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15" w:rsidRDefault="00E91915" w:rsidP="00E91915">
      <w:pPr>
        <w:rPr>
          <w:b/>
        </w:rPr>
      </w:pPr>
      <w:r>
        <w:rPr>
          <w:b/>
        </w:rPr>
        <w:t>УТВЪРДИЛ</w:t>
      </w:r>
      <w:r w:rsidRPr="00392AF2">
        <w:rPr>
          <w:b/>
        </w:rPr>
        <w:t>:</w:t>
      </w:r>
      <w:r>
        <w:rPr>
          <w:b/>
        </w:rPr>
        <w:t xml:space="preserve">                                                             </w:t>
      </w:r>
      <w:r w:rsidR="00EF5B6E">
        <w:rPr>
          <w:b/>
        </w:rPr>
        <w:t xml:space="preserve">                         </w:t>
      </w:r>
      <w:r w:rsidR="005D35DE">
        <w:rPr>
          <w:b/>
        </w:rPr>
        <w:t xml:space="preserve">    </w:t>
      </w:r>
      <w:r w:rsidR="00EF5B6E">
        <w:rPr>
          <w:b/>
        </w:rPr>
        <w:t xml:space="preserve">     </w:t>
      </w:r>
      <w:r w:rsidRPr="00E06F6F">
        <w:rPr>
          <w:b/>
        </w:rPr>
        <w:t>СЪГЛАСУВАЛ:</w:t>
      </w:r>
    </w:p>
    <w:p w:rsidR="00E91915" w:rsidRPr="008150F5" w:rsidRDefault="00E91915" w:rsidP="00E91915">
      <w:r>
        <w:rPr>
          <w:b/>
        </w:rPr>
        <w:t xml:space="preserve">ЛЮБЕН СИВЕВ –                                                                                  </w:t>
      </w:r>
      <w:r w:rsidR="005D35DE">
        <w:rPr>
          <w:b/>
        </w:rPr>
        <w:t xml:space="preserve">    </w:t>
      </w:r>
      <w:r>
        <w:rPr>
          <w:b/>
        </w:rPr>
        <w:t xml:space="preserve"> </w:t>
      </w:r>
      <w:r w:rsidRPr="008150F5">
        <w:rPr>
          <w:b/>
        </w:rPr>
        <w:t>Д-Р ГАБРИЕЛА МИТКОВА</w:t>
      </w:r>
      <w:r>
        <w:t xml:space="preserve"> </w:t>
      </w:r>
      <w:r w:rsidRPr="00E06F6F">
        <w:t>-</w:t>
      </w:r>
    </w:p>
    <w:p w:rsidR="00E91915" w:rsidRPr="00E06F6F" w:rsidRDefault="00E91915" w:rsidP="00E91915">
      <w:r>
        <w:rPr>
          <w:b/>
        </w:rPr>
        <w:t>КМЕТ НА ОБЩ. КАЙНАРДЖА</w:t>
      </w:r>
      <w:r w:rsidRPr="008150F5">
        <w:rPr>
          <w:b/>
        </w:rPr>
        <w:t xml:space="preserve"> </w:t>
      </w:r>
      <w:r>
        <w:rPr>
          <w:b/>
        </w:rPr>
        <w:t xml:space="preserve">                                                         </w:t>
      </w:r>
      <w:r w:rsidR="005D35DE">
        <w:rPr>
          <w:b/>
        </w:rPr>
        <w:t xml:space="preserve">    </w:t>
      </w:r>
      <w:r>
        <w:rPr>
          <w:b/>
        </w:rPr>
        <w:t xml:space="preserve"> </w:t>
      </w:r>
      <w:r w:rsidRPr="008150F5">
        <w:rPr>
          <w:b/>
        </w:rPr>
        <w:t xml:space="preserve">НАЧАЛНИК НА РУО -СИЛИСТРА   </w:t>
      </w:r>
      <w:r>
        <w:rPr>
          <w:b/>
        </w:rPr>
        <w:t xml:space="preserve">     </w:t>
      </w:r>
      <w:r>
        <w:t xml:space="preserve">                                                                                                                                              </w:t>
      </w:r>
    </w:p>
    <w:p w:rsidR="00436DB0" w:rsidRPr="00E06F6F" w:rsidRDefault="00436DB0" w:rsidP="00436DB0">
      <w:pPr>
        <w:rPr>
          <w:b/>
          <w:caps/>
          <w:color w:val="003366"/>
          <w:sz w:val="56"/>
          <w:szCs w:val="56"/>
        </w:rPr>
      </w:pPr>
    </w:p>
    <w:p w:rsidR="00436DB0" w:rsidRPr="00096894" w:rsidRDefault="00436DB0" w:rsidP="00436DB0">
      <w:pPr>
        <w:jc w:val="center"/>
        <w:rPr>
          <w:rFonts w:ascii="Times New Roman" w:hAnsi="Times New Roman" w:cs="Times New Roman"/>
          <w:b/>
          <w:caps/>
          <w:color w:val="003366"/>
          <w:sz w:val="56"/>
          <w:szCs w:val="56"/>
        </w:rPr>
      </w:pPr>
      <w:r w:rsidRPr="00096894">
        <w:rPr>
          <w:rFonts w:ascii="Times New Roman" w:hAnsi="Times New Roman" w:cs="Times New Roman"/>
          <w:b/>
          <w:caps/>
          <w:color w:val="003366"/>
          <w:sz w:val="56"/>
          <w:szCs w:val="56"/>
        </w:rPr>
        <w:t>Годишен план</w:t>
      </w:r>
    </w:p>
    <w:p w:rsidR="00436DB0" w:rsidRPr="00096894" w:rsidRDefault="00436DB0" w:rsidP="00436DB0">
      <w:pPr>
        <w:ind w:left="60"/>
        <w:jc w:val="center"/>
        <w:rPr>
          <w:rFonts w:ascii="Times New Roman" w:hAnsi="Times New Roman" w:cs="Times New Roman"/>
          <w:b/>
          <w:color w:val="003366"/>
          <w:sz w:val="56"/>
          <w:szCs w:val="56"/>
        </w:rPr>
      </w:pPr>
    </w:p>
    <w:p w:rsidR="00436DB0" w:rsidRPr="00096894" w:rsidRDefault="00436DB0" w:rsidP="00436DB0">
      <w:pPr>
        <w:ind w:left="60"/>
        <w:jc w:val="center"/>
        <w:rPr>
          <w:rFonts w:ascii="Times New Roman" w:hAnsi="Times New Roman" w:cs="Times New Roman"/>
          <w:b/>
          <w:color w:val="003366"/>
          <w:sz w:val="56"/>
          <w:szCs w:val="56"/>
        </w:rPr>
      </w:pPr>
      <w:r w:rsidRPr="00096894">
        <w:rPr>
          <w:rFonts w:ascii="Times New Roman" w:hAnsi="Times New Roman" w:cs="Times New Roman"/>
          <w:b/>
          <w:color w:val="003366"/>
          <w:sz w:val="56"/>
          <w:szCs w:val="56"/>
        </w:rPr>
        <w:t xml:space="preserve">НА ДЕЙНОСТИТЕ ЗА ПОДКРЕПА НА ЛИЧНОСТНО РАЗВИТИЕ НА ДЕЦАТА И УЧЕНИЦИТЕ </w:t>
      </w:r>
    </w:p>
    <w:p w:rsidR="00436DB0" w:rsidRPr="00096894" w:rsidRDefault="00436DB0" w:rsidP="00436DB0">
      <w:pPr>
        <w:ind w:left="60"/>
        <w:jc w:val="center"/>
        <w:rPr>
          <w:rFonts w:ascii="Times New Roman" w:hAnsi="Times New Roman" w:cs="Times New Roman"/>
          <w:b/>
          <w:color w:val="003366"/>
          <w:sz w:val="56"/>
          <w:szCs w:val="56"/>
        </w:rPr>
      </w:pPr>
      <w:r w:rsidRPr="00096894">
        <w:rPr>
          <w:rFonts w:ascii="Times New Roman" w:hAnsi="Times New Roman" w:cs="Times New Roman"/>
          <w:b/>
          <w:color w:val="003366"/>
          <w:sz w:val="56"/>
          <w:szCs w:val="56"/>
        </w:rPr>
        <w:t xml:space="preserve"> ОТ ОБЩИНА КАЙНАРДЖА </w:t>
      </w:r>
      <w:r w:rsidR="00F7550B">
        <w:rPr>
          <w:rFonts w:ascii="Times New Roman" w:hAnsi="Times New Roman" w:cs="Times New Roman"/>
          <w:b/>
          <w:color w:val="003366"/>
          <w:sz w:val="56"/>
          <w:szCs w:val="56"/>
        </w:rPr>
        <w:t>ПРЕЗ</w:t>
      </w:r>
      <w:r w:rsidRPr="00096894">
        <w:rPr>
          <w:rFonts w:ascii="Times New Roman" w:hAnsi="Times New Roman" w:cs="Times New Roman"/>
          <w:b/>
          <w:color w:val="003366"/>
          <w:sz w:val="56"/>
          <w:szCs w:val="56"/>
        </w:rPr>
        <w:t xml:space="preserve"> </w:t>
      </w:r>
    </w:p>
    <w:p w:rsidR="00436DB0" w:rsidRPr="00096894" w:rsidRDefault="00436DB0" w:rsidP="00436DB0">
      <w:pPr>
        <w:ind w:left="60"/>
        <w:jc w:val="center"/>
        <w:rPr>
          <w:rFonts w:ascii="Times New Roman" w:hAnsi="Times New Roman" w:cs="Times New Roman"/>
          <w:b/>
          <w:color w:val="003366"/>
          <w:sz w:val="56"/>
          <w:szCs w:val="56"/>
        </w:rPr>
      </w:pPr>
      <w:r w:rsidRPr="00096894">
        <w:rPr>
          <w:rFonts w:ascii="Times New Roman" w:hAnsi="Times New Roman" w:cs="Times New Roman"/>
          <w:b/>
          <w:color w:val="003366"/>
          <w:sz w:val="56"/>
          <w:szCs w:val="56"/>
        </w:rPr>
        <w:t>2024 ГОДИНА</w:t>
      </w:r>
    </w:p>
    <w:p w:rsidR="00436DB0" w:rsidRPr="00096894" w:rsidRDefault="00436DB0" w:rsidP="00436DB0">
      <w:pPr>
        <w:rPr>
          <w:rFonts w:ascii="Times New Roman" w:hAnsi="Times New Roman" w:cs="Times New Roman"/>
        </w:rPr>
      </w:pPr>
    </w:p>
    <w:p w:rsidR="00436DB0" w:rsidRDefault="00436DB0" w:rsidP="00436DB0"/>
    <w:p w:rsidR="00436DB0" w:rsidRDefault="00436DB0" w:rsidP="00436DB0"/>
    <w:p w:rsidR="00201239" w:rsidRDefault="00201239" w:rsidP="00436DB0"/>
    <w:p w:rsidR="00201239" w:rsidRDefault="00201239" w:rsidP="00436DB0"/>
    <w:p w:rsidR="00201239" w:rsidRPr="00E06F6F" w:rsidRDefault="00201239" w:rsidP="00436DB0"/>
    <w:p w:rsidR="00436DB0" w:rsidRDefault="00436DB0" w:rsidP="00436DB0"/>
    <w:p w:rsidR="00EF5B6E" w:rsidRDefault="00EF5B6E" w:rsidP="00436DB0"/>
    <w:p w:rsidR="00EF5B6E" w:rsidRPr="00E06F6F" w:rsidRDefault="00EF5B6E" w:rsidP="00436DB0"/>
    <w:p w:rsidR="00436DB0" w:rsidRDefault="00E933A6" w:rsidP="00201239">
      <w:pPr>
        <w:jc w:val="center"/>
      </w:pPr>
      <w:r>
        <w:t>април</w:t>
      </w:r>
      <w:r w:rsidR="00436DB0">
        <w:t xml:space="preserve"> 2024 </w:t>
      </w:r>
      <w:r>
        <w:t>год.</w:t>
      </w:r>
    </w:p>
    <w:p w:rsidR="00E933A6" w:rsidRDefault="00E933A6" w:rsidP="00201239">
      <w:pPr>
        <w:jc w:val="center"/>
      </w:pPr>
    </w:p>
    <w:p w:rsidR="00E933A6" w:rsidRDefault="00E933A6" w:rsidP="00201239">
      <w:pPr>
        <w:jc w:val="center"/>
      </w:pPr>
    </w:p>
    <w:p w:rsidR="00E933A6" w:rsidRPr="00096894" w:rsidRDefault="00E933A6" w:rsidP="00201239">
      <w:pPr>
        <w:jc w:val="center"/>
        <w:rPr>
          <w:rFonts w:ascii="Times New Roman" w:hAnsi="Times New Roman" w:cs="Times New Roman"/>
        </w:rPr>
      </w:pPr>
    </w:p>
    <w:p w:rsidR="00A41B01" w:rsidRPr="00096894" w:rsidRDefault="002A5416" w:rsidP="00A41B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6894">
        <w:rPr>
          <w:rFonts w:ascii="Times New Roman" w:hAnsi="Times New Roman" w:cs="Times New Roman"/>
          <w:sz w:val="24"/>
          <w:szCs w:val="24"/>
        </w:rPr>
        <w:t xml:space="preserve">   </w:t>
      </w:r>
      <w:r w:rsidR="00A41B01" w:rsidRPr="00096894">
        <w:rPr>
          <w:rFonts w:ascii="Times New Roman" w:hAnsi="Times New Roman" w:cs="Times New Roman"/>
          <w:sz w:val="24"/>
          <w:szCs w:val="24"/>
        </w:rPr>
        <w:t xml:space="preserve">Годишният план за 2024 год. за изпълнение на дейностите, заложени в Общинската стратегия за подкрепа на личностното развитие на децата и учениците в </w:t>
      </w:r>
      <w:r w:rsidR="00BD0C8D" w:rsidRPr="00096894">
        <w:rPr>
          <w:rFonts w:ascii="Times New Roman" w:hAnsi="Times New Roman" w:cs="Times New Roman"/>
          <w:sz w:val="24"/>
          <w:szCs w:val="24"/>
        </w:rPr>
        <w:t>община Кайнарджа за периода 2023-2024</w:t>
      </w:r>
      <w:r w:rsidRPr="00096894">
        <w:rPr>
          <w:rFonts w:ascii="Times New Roman" w:hAnsi="Times New Roman" w:cs="Times New Roman"/>
          <w:sz w:val="24"/>
          <w:szCs w:val="24"/>
        </w:rPr>
        <w:t xml:space="preserve"> година е в унисон</w:t>
      </w:r>
      <w:r w:rsidR="00A41B01" w:rsidRPr="00096894">
        <w:rPr>
          <w:rFonts w:ascii="Times New Roman" w:hAnsi="Times New Roman" w:cs="Times New Roman"/>
          <w:sz w:val="24"/>
          <w:szCs w:val="24"/>
        </w:rPr>
        <w:t xml:space="preserve">  с мерките предложени на ниво </w:t>
      </w:r>
      <w:r w:rsidR="00031F09">
        <w:rPr>
          <w:rFonts w:ascii="Times New Roman" w:hAnsi="Times New Roman" w:cs="Times New Roman"/>
          <w:sz w:val="24"/>
          <w:szCs w:val="24"/>
        </w:rPr>
        <w:t>„О</w:t>
      </w:r>
      <w:r w:rsidR="00A41B01" w:rsidRPr="00096894">
        <w:rPr>
          <w:rFonts w:ascii="Times New Roman" w:hAnsi="Times New Roman" w:cs="Times New Roman"/>
          <w:sz w:val="24"/>
          <w:szCs w:val="24"/>
        </w:rPr>
        <w:t>бластна стратегия за подкрепа на личностното развитие на децата и учениците в</w:t>
      </w:r>
      <w:r w:rsidR="00BD0C8D" w:rsidRPr="00096894">
        <w:rPr>
          <w:rFonts w:ascii="Times New Roman" w:hAnsi="Times New Roman" w:cs="Times New Roman"/>
          <w:sz w:val="24"/>
          <w:szCs w:val="24"/>
        </w:rPr>
        <w:t xml:space="preserve"> област Силистра за периода 2023-2024</w:t>
      </w:r>
      <w:r w:rsidR="00031F09">
        <w:rPr>
          <w:rFonts w:ascii="Times New Roman" w:hAnsi="Times New Roman" w:cs="Times New Roman"/>
          <w:sz w:val="24"/>
          <w:szCs w:val="24"/>
        </w:rPr>
        <w:t>“</w:t>
      </w:r>
      <w:r w:rsidR="00A41B01" w:rsidRPr="00096894">
        <w:rPr>
          <w:rFonts w:ascii="Times New Roman" w:hAnsi="Times New Roman" w:cs="Times New Roman"/>
          <w:sz w:val="24"/>
          <w:szCs w:val="24"/>
        </w:rPr>
        <w:t xml:space="preserve"> и разработен в съответствие с разпоредбите на чл.197,ал.3 от Закона за предучилищното и училищното образование. </w:t>
      </w:r>
    </w:p>
    <w:p w:rsidR="00693E20" w:rsidRPr="00F71EDE" w:rsidRDefault="00693E20" w:rsidP="00693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3A6">
        <w:rPr>
          <w:rFonts w:ascii="Times New Roman" w:hAnsi="Times New Roman" w:cs="Times New Roman"/>
          <w:b/>
          <w:sz w:val="24"/>
          <w:szCs w:val="24"/>
        </w:rPr>
        <w:t>І. ОСНОВНИ ИДЕИ</w:t>
      </w:r>
      <w:r w:rsidRPr="00F71EDE">
        <w:rPr>
          <w:rFonts w:ascii="Times New Roman" w:hAnsi="Times New Roman" w:cs="Times New Roman"/>
          <w:sz w:val="24"/>
          <w:szCs w:val="24"/>
        </w:rPr>
        <w:t xml:space="preserve"> След семейството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1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образователните институции са най-</w:t>
      </w:r>
      <w:r w:rsidRPr="00F71EDE">
        <w:rPr>
          <w:rFonts w:ascii="Times New Roman" w:hAnsi="Times New Roman" w:cs="Times New Roman"/>
          <w:sz w:val="24"/>
          <w:szCs w:val="24"/>
        </w:rPr>
        <w:t xml:space="preserve"> значим</w:t>
      </w:r>
      <w:r>
        <w:rPr>
          <w:rFonts w:ascii="Times New Roman" w:hAnsi="Times New Roman" w:cs="Times New Roman"/>
          <w:sz w:val="24"/>
          <w:szCs w:val="24"/>
        </w:rPr>
        <w:t>ият</w:t>
      </w:r>
      <w:r w:rsidRPr="00F71EDE">
        <w:rPr>
          <w:rFonts w:ascii="Times New Roman" w:hAnsi="Times New Roman" w:cs="Times New Roman"/>
          <w:sz w:val="24"/>
          <w:szCs w:val="24"/>
        </w:rPr>
        <w:t xml:space="preserve"> фактор във формирането на личността и в изграждането на нови ролеви отношения. Училището поставя пред децата реални изисквания да взаимодействат, да се трудят, да се съобразяват, да намерят и заемат своето място в колектива и в социалната среда. </w:t>
      </w:r>
    </w:p>
    <w:p w:rsidR="00693E20" w:rsidRDefault="00693E20" w:rsidP="0069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Образованието има своите значими функции з</w:t>
      </w:r>
      <w:r w:rsidRPr="00F71EDE">
        <w:rPr>
          <w:rFonts w:ascii="Times New Roman" w:hAnsi="Times New Roman" w:cs="Times New Roman"/>
          <w:sz w:val="24"/>
          <w:szCs w:val="24"/>
        </w:rPr>
        <w:t>а подпомогне</w:t>
      </w:r>
      <w:r>
        <w:rPr>
          <w:rFonts w:ascii="Times New Roman" w:hAnsi="Times New Roman" w:cs="Times New Roman"/>
          <w:sz w:val="24"/>
          <w:szCs w:val="24"/>
        </w:rPr>
        <w:t xml:space="preserve"> на порастващата личност -</w:t>
      </w:r>
      <w:r w:rsidRPr="00F71EDE">
        <w:rPr>
          <w:rFonts w:ascii="Times New Roman" w:hAnsi="Times New Roman" w:cs="Times New Roman"/>
          <w:sz w:val="24"/>
          <w:szCs w:val="24"/>
        </w:rPr>
        <w:t xml:space="preserve"> да открие и развие своята индивидуалност; да осигури среда, в която </w:t>
      </w:r>
      <w:r>
        <w:rPr>
          <w:rFonts w:ascii="Times New Roman" w:hAnsi="Times New Roman" w:cs="Times New Roman"/>
          <w:sz w:val="24"/>
          <w:szCs w:val="24"/>
        </w:rPr>
        <w:t>детето/</w:t>
      </w:r>
      <w:r w:rsidRPr="00F71EDE">
        <w:rPr>
          <w:rFonts w:ascii="Times New Roman" w:hAnsi="Times New Roman" w:cs="Times New Roman"/>
          <w:sz w:val="24"/>
          <w:szCs w:val="24"/>
        </w:rPr>
        <w:t xml:space="preserve">ученикът да може да се сравнява, да се конкурира и сътрудничи, за да възпита у себе си онези умения, които ще го направят социално адаптивен и способен да се впише в общността. </w:t>
      </w:r>
      <w:r>
        <w:rPr>
          <w:rFonts w:ascii="Times New Roman" w:hAnsi="Times New Roman" w:cs="Times New Roman"/>
          <w:sz w:val="24"/>
          <w:szCs w:val="24"/>
        </w:rPr>
        <w:t xml:space="preserve">Образователните институции </w:t>
      </w:r>
      <w:r w:rsidRPr="00F71EDE">
        <w:rPr>
          <w:rFonts w:ascii="Times New Roman" w:hAnsi="Times New Roman" w:cs="Times New Roman"/>
          <w:sz w:val="24"/>
          <w:szCs w:val="24"/>
        </w:rPr>
        <w:t>изгражда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71EDE">
        <w:rPr>
          <w:rFonts w:ascii="Times New Roman" w:hAnsi="Times New Roman" w:cs="Times New Roman"/>
          <w:sz w:val="24"/>
          <w:szCs w:val="24"/>
        </w:rPr>
        <w:t xml:space="preserve"> позитивен организационен климат, създава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71EDE">
        <w:rPr>
          <w:rFonts w:ascii="Times New Roman" w:hAnsi="Times New Roman" w:cs="Times New Roman"/>
          <w:sz w:val="24"/>
          <w:szCs w:val="24"/>
        </w:rPr>
        <w:t xml:space="preserve"> условия за сътрудничество, ефективна комуникация и отношения на загриженост между всички участници в процеса на образование. Училището</w:t>
      </w:r>
      <w:r>
        <w:rPr>
          <w:rFonts w:ascii="Times New Roman" w:hAnsi="Times New Roman" w:cs="Times New Roman"/>
          <w:sz w:val="24"/>
          <w:szCs w:val="24"/>
        </w:rPr>
        <w:t>, Детската градина или ЦПЛР</w:t>
      </w:r>
      <w:r w:rsidRPr="00F71EDE">
        <w:rPr>
          <w:rFonts w:ascii="Times New Roman" w:hAnsi="Times New Roman" w:cs="Times New Roman"/>
          <w:sz w:val="24"/>
          <w:szCs w:val="24"/>
        </w:rPr>
        <w:t xml:space="preserve"> самостоятелно разработва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71EDE">
        <w:rPr>
          <w:rFonts w:ascii="Times New Roman" w:hAnsi="Times New Roman" w:cs="Times New Roman"/>
          <w:sz w:val="24"/>
          <w:szCs w:val="24"/>
        </w:rPr>
        <w:t xml:space="preserve"> и прилага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71EDE">
        <w:rPr>
          <w:rFonts w:ascii="Times New Roman" w:hAnsi="Times New Roman" w:cs="Times New Roman"/>
          <w:sz w:val="24"/>
          <w:szCs w:val="24"/>
        </w:rPr>
        <w:t xml:space="preserve"> цялостни политики за подкрепа за личностно развитие на детето и ученика, за изграждане на позитивен организационен климат, за утвърждаване на позитивна дис</w:t>
      </w:r>
      <w:r>
        <w:rPr>
          <w:rFonts w:ascii="Times New Roman" w:hAnsi="Times New Roman" w:cs="Times New Roman"/>
          <w:sz w:val="24"/>
          <w:szCs w:val="24"/>
        </w:rPr>
        <w:t xml:space="preserve">циплина и развитие на създадената там общност и </w:t>
      </w:r>
      <w:r w:rsidRPr="00F71EDE">
        <w:rPr>
          <w:rFonts w:ascii="Times New Roman" w:hAnsi="Times New Roman" w:cs="Times New Roman"/>
          <w:sz w:val="24"/>
          <w:szCs w:val="24"/>
        </w:rPr>
        <w:t xml:space="preserve">се базират на идеите и принципите на приобщаващото образование. </w:t>
      </w:r>
    </w:p>
    <w:p w:rsidR="00E933A6" w:rsidRPr="00F71EDE" w:rsidRDefault="00E933A6" w:rsidP="0069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C7E" w:rsidRDefault="00E933A6" w:rsidP="0069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3E20" w:rsidRPr="00E933A6">
        <w:rPr>
          <w:rFonts w:ascii="Times New Roman" w:hAnsi="Times New Roman" w:cs="Times New Roman"/>
          <w:b/>
          <w:sz w:val="24"/>
          <w:szCs w:val="24"/>
        </w:rPr>
        <w:t>ІІ. ОСНОВНИ ЗАДАЧИ</w:t>
      </w:r>
      <w:r w:rsidR="00693E20" w:rsidRPr="00F71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E20" w:rsidRPr="00F71EDE" w:rsidRDefault="00982C7E" w:rsidP="0069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3E20" w:rsidRPr="00F71EDE">
        <w:rPr>
          <w:rFonts w:ascii="Times New Roman" w:hAnsi="Times New Roman" w:cs="Times New Roman"/>
          <w:sz w:val="24"/>
          <w:szCs w:val="24"/>
        </w:rPr>
        <w:t xml:space="preserve">Общата подкрепа за личностно развитие включва: </w:t>
      </w:r>
    </w:p>
    <w:p w:rsidR="00693E20" w:rsidRPr="00F71EDE" w:rsidRDefault="00693E20" w:rsidP="0069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EDE">
        <w:rPr>
          <w:rFonts w:ascii="Times New Roman" w:hAnsi="Times New Roman" w:cs="Times New Roman"/>
          <w:sz w:val="24"/>
          <w:szCs w:val="24"/>
        </w:rPr>
        <w:t xml:space="preserve">1. Екипна работа между учителите и другите педагогически специалисти; </w:t>
      </w:r>
    </w:p>
    <w:p w:rsidR="00693E20" w:rsidRPr="00F71EDE" w:rsidRDefault="00693E20" w:rsidP="0069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EDE">
        <w:rPr>
          <w:rFonts w:ascii="Times New Roman" w:hAnsi="Times New Roman" w:cs="Times New Roman"/>
          <w:sz w:val="24"/>
          <w:szCs w:val="24"/>
        </w:rPr>
        <w:t xml:space="preserve">2. Допълнително обучение по учебни предмети при условията на закона; </w:t>
      </w:r>
    </w:p>
    <w:p w:rsidR="00693E20" w:rsidRPr="00F71EDE" w:rsidRDefault="00693E20" w:rsidP="0069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EDE">
        <w:rPr>
          <w:rFonts w:ascii="Times New Roman" w:hAnsi="Times New Roman" w:cs="Times New Roman"/>
          <w:sz w:val="24"/>
          <w:szCs w:val="24"/>
        </w:rPr>
        <w:t xml:space="preserve">3. Допълнителни модули за деца, които не владеят български език; </w:t>
      </w:r>
    </w:p>
    <w:p w:rsidR="00693E20" w:rsidRPr="00F71EDE" w:rsidRDefault="00693E20" w:rsidP="0069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EDE">
        <w:rPr>
          <w:rFonts w:ascii="Times New Roman" w:hAnsi="Times New Roman" w:cs="Times New Roman"/>
          <w:sz w:val="24"/>
          <w:szCs w:val="24"/>
        </w:rPr>
        <w:t xml:space="preserve">4. Допълнителни консултации по учебни предмети, които се провеждат извън редовните учебни часове; </w:t>
      </w:r>
    </w:p>
    <w:p w:rsidR="00693E20" w:rsidRPr="00F71EDE" w:rsidRDefault="00693E20" w:rsidP="0069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EDE">
        <w:rPr>
          <w:rFonts w:ascii="Times New Roman" w:hAnsi="Times New Roman" w:cs="Times New Roman"/>
          <w:sz w:val="24"/>
          <w:szCs w:val="24"/>
        </w:rPr>
        <w:t xml:space="preserve">5. Консултации по учебни предмети; </w:t>
      </w:r>
    </w:p>
    <w:p w:rsidR="00693E20" w:rsidRPr="00F71EDE" w:rsidRDefault="00693E20" w:rsidP="0069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EDE">
        <w:rPr>
          <w:rFonts w:ascii="Times New Roman" w:hAnsi="Times New Roman" w:cs="Times New Roman"/>
          <w:sz w:val="24"/>
          <w:szCs w:val="24"/>
        </w:rPr>
        <w:t xml:space="preserve">6. Кариерно ориентиране на учениците; </w:t>
      </w:r>
    </w:p>
    <w:p w:rsidR="00693E20" w:rsidRPr="00F71EDE" w:rsidRDefault="00693E20" w:rsidP="0069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EDE">
        <w:rPr>
          <w:rFonts w:ascii="Times New Roman" w:hAnsi="Times New Roman" w:cs="Times New Roman"/>
          <w:sz w:val="24"/>
          <w:szCs w:val="24"/>
        </w:rPr>
        <w:t xml:space="preserve">7. Занимания по интереси; </w:t>
      </w:r>
    </w:p>
    <w:p w:rsidR="00693E20" w:rsidRPr="00F71EDE" w:rsidRDefault="00693E20" w:rsidP="0069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EDE">
        <w:rPr>
          <w:rFonts w:ascii="Times New Roman" w:hAnsi="Times New Roman" w:cs="Times New Roman"/>
          <w:sz w:val="24"/>
          <w:szCs w:val="24"/>
        </w:rPr>
        <w:t>8. Библиотечно-информационно обслужване;</w:t>
      </w:r>
    </w:p>
    <w:p w:rsidR="00693E20" w:rsidRPr="00F71EDE" w:rsidRDefault="00693E20" w:rsidP="0069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EDE">
        <w:rPr>
          <w:rFonts w:ascii="Times New Roman" w:hAnsi="Times New Roman" w:cs="Times New Roman"/>
          <w:sz w:val="24"/>
          <w:szCs w:val="24"/>
        </w:rPr>
        <w:t>9. Грижа за здравето;</w:t>
      </w:r>
    </w:p>
    <w:p w:rsidR="00693E20" w:rsidRPr="00F71EDE" w:rsidRDefault="00693E20" w:rsidP="0069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EDE">
        <w:rPr>
          <w:rFonts w:ascii="Times New Roman" w:hAnsi="Times New Roman" w:cs="Times New Roman"/>
          <w:sz w:val="24"/>
          <w:szCs w:val="24"/>
        </w:rPr>
        <w:t xml:space="preserve">10. Поощряване с морални и материални награди; </w:t>
      </w:r>
    </w:p>
    <w:p w:rsidR="00693E20" w:rsidRPr="00F71EDE" w:rsidRDefault="00693E20" w:rsidP="0069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EDE">
        <w:rPr>
          <w:rFonts w:ascii="Times New Roman" w:hAnsi="Times New Roman" w:cs="Times New Roman"/>
          <w:sz w:val="24"/>
          <w:szCs w:val="24"/>
        </w:rPr>
        <w:t xml:space="preserve">11. Дейности по превенция на насилието и преодоляване на проблемното поведение; </w:t>
      </w:r>
    </w:p>
    <w:p w:rsidR="00693E20" w:rsidRPr="00F71EDE" w:rsidRDefault="00693E20" w:rsidP="0069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EDE">
        <w:rPr>
          <w:rFonts w:ascii="Times New Roman" w:hAnsi="Times New Roman" w:cs="Times New Roman"/>
          <w:sz w:val="24"/>
          <w:szCs w:val="24"/>
        </w:rPr>
        <w:t xml:space="preserve">12. Ранно оценяване на потребностите и превенция на обучителните затруднения; </w:t>
      </w:r>
    </w:p>
    <w:p w:rsidR="00693E20" w:rsidRPr="00F71EDE" w:rsidRDefault="00693E20" w:rsidP="0069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EDE">
        <w:rPr>
          <w:rFonts w:ascii="Times New Roman" w:hAnsi="Times New Roman" w:cs="Times New Roman"/>
          <w:sz w:val="24"/>
          <w:szCs w:val="24"/>
        </w:rPr>
        <w:t>13. Логопедична работа.</w:t>
      </w:r>
    </w:p>
    <w:p w:rsidR="00693E20" w:rsidRPr="00F71EDE" w:rsidRDefault="00E933A6" w:rsidP="0069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3E20" w:rsidRPr="00F71EDE">
        <w:rPr>
          <w:rFonts w:ascii="Times New Roman" w:hAnsi="Times New Roman" w:cs="Times New Roman"/>
          <w:sz w:val="24"/>
          <w:szCs w:val="24"/>
        </w:rPr>
        <w:t xml:space="preserve">Допълнителната подкрепа за личностно развитие включва: </w:t>
      </w:r>
    </w:p>
    <w:p w:rsidR="00693E20" w:rsidRPr="00F71EDE" w:rsidRDefault="00693E20" w:rsidP="0069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EDE">
        <w:rPr>
          <w:rFonts w:ascii="Times New Roman" w:hAnsi="Times New Roman" w:cs="Times New Roman"/>
          <w:sz w:val="24"/>
          <w:szCs w:val="24"/>
        </w:rPr>
        <w:t>1. Работа с дете и ученик по конкретен случай.</w:t>
      </w:r>
    </w:p>
    <w:p w:rsidR="00693E20" w:rsidRPr="00F71EDE" w:rsidRDefault="00693E20" w:rsidP="0069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EDE">
        <w:rPr>
          <w:rFonts w:ascii="Times New Roman" w:hAnsi="Times New Roman" w:cs="Times New Roman"/>
          <w:sz w:val="24"/>
          <w:szCs w:val="24"/>
        </w:rPr>
        <w:t>2. Психо-социална рехабилитация, рехабилитация на слуха и говора, зрителна рехабилитация, рехабилитация на комуникативните нарушения и при физически увреждания.</w:t>
      </w:r>
    </w:p>
    <w:p w:rsidR="00693E20" w:rsidRPr="00F71EDE" w:rsidRDefault="00E933A6" w:rsidP="0069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93E20" w:rsidRPr="00F71EDE">
        <w:rPr>
          <w:rFonts w:ascii="Times New Roman" w:hAnsi="Times New Roman" w:cs="Times New Roman"/>
          <w:sz w:val="24"/>
          <w:szCs w:val="24"/>
        </w:rPr>
        <w:t>Осигуряване на достъпна среда, технически средства, специализирано оборудване, дидактически материали, методики и специалисти.</w:t>
      </w:r>
    </w:p>
    <w:p w:rsidR="00693E20" w:rsidRDefault="00693E20" w:rsidP="0069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EDE">
        <w:rPr>
          <w:rFonts w:ascii="Times New Roman" w:hAnsi="Times New Roman" w:cs="Times New Roman"/>
          <w:sz w:val="24"/>
          <w:szCs w:val="24"/>
        </w:rPr>
        <w:t xml:space="preserve">4. Предоставяне на обучение по специалните учебни предмети за учениците със сензорни увреждания. Допълнителната подкрепа за личностно развитие се осигурява от детските градини. </w:t>
      </w:r>
    </w:p>
    <w:p w:rsidR="00096894" w:rsidRDefault="00096894" w:rsidP="0069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894" w:rsidRPr="00F71EDE" w:rsidRDefault="00096894" w:rsidP="0069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E20" w:rsidRDefault="00693E20" w:rsidP="00693E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894">
        <w:rPr>
          <w:rFonts w:ascii="Times New Roman" w:hAnsi="Times New Roman" w:cs="Times New Roman"/>
          <w:b/>
          <w:sz w:val="24"/>
          <w:szCs w:val="24"/>
        </w:rPr>
        <w:t xml:space="preserve">III. ОСНОВНИ ДЕЙНОСТИ </w:t>
      </w:r>
      <w:r w:rsidR="00096894">
        <w:rPr>
          <w:rFonts w:ascii="Times New Roman" w:hAnsi="Times New Roman" w:cs="Times New Roman"/>
          <w:b/>
          <w:sz w:val="24"/>
          <w:szCs w:val="24"/>
        </w:rPr>
        <w:t>:</w:t>
      </w:r>
    </w:p>
    <w:p w:rsidR="00096894" w:rsidRPr="00096894" w:rsidRDefault="00096894" w:rsidP="00693E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316" w:type="pct"/>
        <w:tblLook w:val="0000" w:firstRow="0" w:lastRow="0" w:firstColumn="0" w:lastColumn="0" w:noHBand="0" w:noVBand="0"/>
      </w:tblPr>
      <w:tblGrid>
        <w:gridCol w:w="6006"/>
        <w:gridCol w:w="1680"/>
        <w:gridCol w:w="1961"/>
        <w:gridCol w:w="1484"/>
      </w:tblGrid>
      <w:tr w:rsidR="00693E20" w:rsidRPr="0030016F" w:rsidTr="00D13173">
        <w:trPr>
          <w:trHeight w:val="480"/>
        </w:trPr>
        <w:tc>
          <w:tcPr>
            <w:tcW w:w="2767" w:type="pct"/>
          </w:tcPr>
          <w:p w:rsidR="00693E20" w:rsidRPr="0030016F" w:rsidRDefault="00693E20" w:rsidP="008D16D3">
            <w:pPr>
              <w:tabs>
                <w:tab w:val="left" w:pos="2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6F">
              <w:rPr>
                <w:rFonts w:ascii="Times New Roman" w:hAnsi="Times New Roman" w:cs="Times New Roman"/>
                <w:sz w:val="20"/>
                <w:szCs w:val="20"/>
              </w:rPr>
              <w:t>Дейност</w:t>
            </w:r>
          </w:p>
        </w:tc>
        <w:tc>
          <w:tcPr>
            <w:tcW w:w="655" w:type="pct"/>
          </w:tcPr>
          <w:p w:rsidR="00693E20" w:rsidRPr="0030016F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6F">
              <w:rPr>
                <w:rFonts w:ascii="Times New Roman" w:hAnsi="Times New Roman" w:cs="Times New Roman"/>
                <w:sz w:val="20"/>
                <w:szCs w:val="20"/>
              </w:rPr>
              <w:t>Отговорни институции и партньори</w:t>
            </w:r>
          </w:p>
        </w:tc>
        <w:tc>
          <w:tcPr>
            <w:tcW w:w="842" w:type="pct"/>
          </w:tcPr>
          <w:p w:rsidR="00693E20" w:rsidRPr="0030016F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6F">
              <w:rPr>
                <w:rFonts w:ascii="Times New Roman" w:hAnsi="Times New Roman" w:cs="Times New Roman"/>
                <w:sz w:val="20"/>
                <w:szCs w:val="20"/>
              </w:rPr>
              <w:t>Източник за финансиране</w:t>
            </w:r>
          </w:p>
        </w:tc>
        <w:tc>
          <w:tcPr>
            <w:tcW w:w="736" w:type="pct"/>
          </w:tcPr>
          <w:p w:rsidR="00693E20" w:rsidRPr="0030016F" w:rsidRDefault="00007A62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Сума</w:t>
            </w:r>
          </w:p>
        </w:tc>
      </w:tr>
      <w:tr w:rsidR="00693E20" w:rsidRPr="00F75CDC" w:rsidTr="008D16D3">
        <w:trPr>
          <w:trHeight w:val="480"/>
        </w:trPr>
        <w:tc>
          <w:tcPr>
            <w:tcW w:w="5000" w:type="pct"/>
            <w:gridSpan w:val="4"/>
          </w:tcPr>
          <w:p w:rsidR="00693E20" w:rsidRPr="0030016F" w:rsidRDefault="00693E20" w:rsidP="008D16D3">
            <w:pPr>
              <w:tabs>
                <w:tab w:val="left" w:pos="2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21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СТРАТЕГИЧЕСКА ЦЕЛ</w:t>
            </w:r>
            <w:r w:rsidRPr="009D2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9D22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r w:rsidRPr="009D2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сигуряване и развиване на ключовите фактори и ресурси за устойчиво и индивидуализирано прилагане на общата и допълнителна подкрепа за личностно развитие във всяка образователна институция, включително и чрез образователни иновации.</w:t>
            </w:r>
          </w:p>
        </w:tc>
      </w:tr>
      <w:tr w:rsidR="00693E20" w:rsidRPr="00F75CDC" w:rsidTr="008D16D3">
        <w:trPr>
          <w:trHeight w:val="480"/>
        </w:trPr>
        <w:tc>
          <w:tcPr>
            <w:tcW w:w="5000" w:type="pct"/>
            <w:gridSpan w:val="4"/>
          </w:tcPr>
          <w:p w:rsidR="00693E20" w:rsidRPr="0030016F" w:rsidRDefault="00693E20" w:rsidP="008D16D3">
            <w:pPr>
              <w:tabs>
                <w:tab w:val="left" w:pos="2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21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Оперативна цел 1</w:t>
            </w:r>
            <w:r w:rsidRPr="009D2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Осигуряване във всяка образователна институция на ефективен процес и среда на учене, които </w:t>
            </w:r>
            <w:r w:rsidRPr="009D22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премахват в максимална степен пречките пред ученето и създават възможности за развитие и изява на децата и учениците.</w:t>
            </w:r>
          </w:p>
        </w:tc>
      </w:tr>
      <w:tr w:rsidR="00693E20" w:rsidRPr="0030016F" w:rsidTr="00D13173">
        <w:trPr>
          <w:trHeight w:val="70"/>
        </w:trPr>
        <w:tc>
          <w:tcPr>
            <w:tcW w:w="2767" w:type="pct"/>
          </w:tcPr>
          <w:p w:rsidR="00693E20" w:rsidRPr="00FB7C20" w:rsidRDefault="00693E20" w:rsidP="008D16D3">
            <w:pPr>
              <w:widowControl w:val="0"/>
              <w:tabs>
                <w:tab w:val="left" w:pos="27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B7C2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Мярка 1 към ОЦ 1</w:t>
            </w:r>
            <w:r w:rsidRPr="00FB7C2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– Навременно </w:t>
            </w:r>
            <w:r w:rsidRPr="00FB7C20">
              <w:rPr>
                <w:rFonts w:ascii="Times New Roman" w:eastAsia="Calibri" w:hAnsi="Times New Roman" w:cs="Times New Roman"/>
                <w:b/>
                <w:i/>
                <w:caps/>
                <w:sz w:val="20"/>
                <w:szCs w:val="20"/>
              </w:rPr>
              <w:t>идентифициране на нуждата</w:t>
            </w:r>
            <w:r w:rsidRPr="00FB7C2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и извършване на оценяване на индивидуалните потребности на децата и учениците във всички етапи на образователния процес и прилагане на качествен инструментариум при оценяването.</w:t>
            </w:r>
          </w:p>
        </w:tc>
        <w:tc>
          <w:tcPr>
            <w:tcW w:w="655" w:type="pct"/>
          </w:tcPr>
          <w:p w:rsidR="00693E20" w:rsidRPr="0030016F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</w:tcPr>
          <w:p w:rsidR="00693E20" w:rsidRPr="0030016F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693E20" w:rsidRPr="0030016F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E20" w:rsidRPr="0030016F" w:rsidTr="00D13173">
        <w:trPr>
          <w:trHeight w:val="70"/>
        </w:trPr>
        <w:tc>
          <w:tcPr>
            <w:tcW w:w="2767" w:type="pct"/>
          </w:tcPr>
          <w:p w:rsidR="00693E20" w:rsidRDefault="00693E20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71EDE">
              <w:rPr>
                <w:rFonts w:ascii="Times New Roman" w:hAnsi="Times New Roman" w:cs="Times New Roman"/>
                <w:sz w:val="20"/>
                <w:szCs w:val="20"/>
              </w:rPr>
              <w:t>ейности:</w:t>
            </w:r>
          </w:p>
          <w:p w:rsidR="00693E20" w:rsidRDefault="00693E20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Извършване на ранно оценяване (</w:t>
            </w:r>
            <w:proofErr w:type="spellStart"/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скрининг</w:t>
            </w:r>
            <w:proofErr w:type="spellEnd"/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) в детските градини на потребностите от подкрепа за личностно развитие на децата от 3 до 3 години и 6 месеца по чл. 8 - 11 на Наредба за приобщаващото образование.</w:t>
            </w:r>
          </w:p>
          <w:p w:rsidR="00BD0C8D" w:rsidRPr="006023DA" w:rsidRDefault="00961606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</w:p>
          <w:p w:rsidR="00693E20" w:rsidRDefault="00693E20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Извършване на оценка на риска от обучи</w:t>
            </w:r>
            <w:r w:rsidR="004E4219">
              <w:rPr>
                <w:rFonts w:ascii="Times New Roman" w:hAnsi="Times New Roman" w:cs="Times New Roman"/>
                <w:sz w:val="20"/>
                <w:szCs w:val="20"/>
              </w:rPr>
              <w:t>телни затруднения на децата на 5 и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 xml:space="preserve"> 6 годишна възраст в рамките на установяването на готовността на детето за училище по чл. 10 от Наредбата за приобщаващо образование.</w:t>
            </w:r>
          </w:p>
          <w:p w:rsidR="00FE0A1E" w:rsidRPr="006023DA" w:rsidRDefault="00FE0A1E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E20" w:rsidRDefault="00693E20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Прилагане в училищата и детските градини на формата на обща подкрепа екипна работа между учителите и другите педагогически специалисти за разпознаване на обучителни трудности у децата и учениците съгласно чл. 13, т.1, 15, т. 1, чл. 16 и 29 на Наредба за приобщаващото образование.</w:t>
            </w:r>
          </w:p>
          <w:p w:rsidR="006A252C" w:rsidRDefault="006A252C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Провеждане на „Ден на толерантността</w:t>
            </w:r>
            <w:r w:rsidR="003A5161">
              <w:rPr>
                <w:rFonts w:ascii="Times New Roman" w:hAnsi="Times New Roman" w:cs="Times New Roman"/>
                <w:sz w:val="20"/>
                <w:szCs w:val="20"/>
              </w:rPr>
              <w:t>“ 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161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 на розовата фланелка</w:t>
            </w:r>
            <w:r w:rsidR="003A5161">
              <w:rPr>
                <w:rFonts w:ascii="Times New Roman" w:hAnsi="Times New Roman" w:cs="Times New Roman"/>
                <w:sz w:val="20"/>
                <w:szCs w:val="20"/>
              </w:rPr>
              <w:t>“;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Бъди приятел – подай ръка</w:t>
            </w:r>
            <w:r w:rsidR="003A516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:rsidR="00FE0A1E" w:rsidRDefault="006A252C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Изработване на табла и постери за превенция на насилието</w:t>
            </w:r>
          </w:p>
          <w:p w:rsidR="00031F09" w:rsidRPr="006023DA" w:rsidRDefault="00031F09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A1E" w:rsidRDefault="00693E20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Прилагане в образователните институции на инструментариум за установяване на обучителни затруднения и нужда от допълнително обучение, </w:t>
            </w:r>
          </w:p>
          <w:p w:rsidR="008302EE" w:rsidRPr="006023DA" w:rsidRDefault="008302EE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2CA" w:rsidRPr="00A170E9" w:rsidRDefault="00693E20" w:rsidP="00F932CA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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ab/>
              <w:t>Прилагане на модели и инстру</w:t>
            </w:r>
            <w:r w:rsidR="00A170E9">
              <w:rPr>
                <w:rFonts w:ascii="Times New Roman" w:hAnsi="Times New Roman" w:cs="Times New Roman"/>
                <w:sz w:val="20"/>
                <w:szCs w:val="20"/>
              </w:rPr>
              <w:t>менти за приобщаващо образовани</w:t>
            </w:r>
            <w:r w:rsidR="00A17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  <w:p w:rsidR="00693E20" w:rsidRPr="0030016F" w:rsidRDefault="00693E20" w:rsidP="00F932CA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379" w:rsidRDefault="003A6379" w:rsidP="008D16D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693E20" w:rsidRPr="003A6379" w:rsidRDefault="00693E20" w:rsidP="008D16D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A637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ДГ</w:t>
            </w:r>
          </w:p>
          <w:p w:rsidR="004E4219" w:rsidRPr="003A6379" w:rsidRDefault="004E4219" w:rsidP="008D16D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E4219" w:rsidRPr="003A6379" w:rsidRDefault="004E4219" w:rsidP="003A637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E4219" w:rsidRDefault="004E4219" w:rsidP="008D16D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A637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ДГ, училища</w:t>
            </w:r>
          </w:p>
          <w:p w:rsidR="00961606" w:rsidRDefault="00961606" w:rsidP="008D16D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61606" w:rsidRDefault="00961606" w:rsidP="008D16D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61606" w:rsidRDefault="00961606" w:rsidP="008D16D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A5161" w:rsidRDefault="003A5161" w:rsidP="003A516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A637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ДГ, училища</w:t>
            </w:r>
          </w:p>
          <w:p w:rsidR="00961606" w:rsidRDefault="0096160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161" w:rsidRDefault="003A5161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161" w:rsidRDefault="003A5161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161" w:rsidRDefault="003A5161" w:rsidP="003A516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A637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ДГ, училища</w:t>
            </w:r>
          </w:p>
          <w:p w:rsidR="003A5161" w:rsidRDefault="003A5161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161" w:rsidRDefault="003A5161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161" w:rsidRDefault="003A5161" w:rsidP="003A516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A637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ДГ, училища</w:t>
            </w:r>
          </w:p>
          <w:p w:rsidR="003A5161" w:rsidRDefault="003A5161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2EE" w:rsidRDefault="008302EE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2EE" w:rsidRDefault="008302EE" w:rsidP="008302EE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A637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lastRenderedPageBreak/>
              <w:t>ДГ, училища</w:t>
            </w:r>
          </w:p>
          <w:p w:rsidR="008302EE" w:rsidRPr="0030016F" w:rsidRDefault="008302EE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62" w:rsidRDefault="00007A62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62" w:rsidRDefault="00007A62" w:rsidP="0000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  <w:p w:rsidR="00007A62" w:rsidRDefault="00007A62" w:rsidP="00007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62" w:rsidRDefault="00007A62" w:rsidP="00007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62" w:rsidRDefault="00007A62" w:rsidP="0000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  <w:p w:rsidR="00D76736" w:rsidRDefault="00D76736" w:rsidP="00007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007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007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D76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  <w:p w:rsidR="00D76736" w:rsidRDefault="00D76736" w:rsidP="00007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007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D76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  <w:p w:rsidR="00D76736" w:rsidRDefault="00D76736" w:rsidP="00D76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D76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D76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D76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  <w:p w:rsidR="00D76736" w:rsidRDefault="00D76736" w:rsidP="00D76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D76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D76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 бюджет</w:t>
            </w:r>
          </w:p>
          <w:p w:rsidR="00D76736" w:rsidRPr="0030016F" w:rsidRDefault="00D76736" w:rsidP="00007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379" w:rsidRDefault="003A6379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379" w:rsidRPr="0030016F" w:rsidRDefault="003A6379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E20" w:rsidRPr="0030016F" w:rsidTr="00D13173">
        <w:trPr>
          <w:trHeight w:val="70"/>
        </w:trPr>
        <w:tc>
          <w:tcPr>
            <w:tcW w:w="2767" w:type="pct"/>
          </w:tcPr>
          <w:p w:rsidR="00693E20" w:rsidRPr="00FB7C20" w:rsidRDefault="00693E20" w:rsidP="008D16D3">
            <w:pPr>
              <w:tabs>
                <w:tab w:val="left" w:pos="2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C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Мярка 2 към ОЦ 1 – Прилагане на формите за ОБЩА ПОДКРЕПА за личностно развитие на ниво образователна институция в разнообразието, пълнотата, взаимното допълване и гъвкавост, предвидени в нормативната уредба</w:t>
            </w:r>
            <w:r w:rsidRPr="00FB7C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5" w:type="pct"/>
          </w:tcPr>
          <w:p w:rsidR="00693E20" w:rsidRPr="0030016F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</w:tcPr>
          <w:p w:rsidR="00693E20" w:rsidRPr="0030016F" w:rsidRDefault="00693E20" w:rsidP="00D76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693E20" w:rsidRPr="0030016F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E20" w:rsidRPr="0030016F" w:rsidTr="00D13173">
        <w:trPr>
          <w:trHeight w:val="135"/>
        </w:trPr>
        <w:tc>
          <w:tcPr>
            <w:tcW w:w="2767" w:type="pct"/>
          </w:tcPr>
          <w:p w:rsidR="00693E20" w:rsidRDefault="00693E20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71EDE">
              <w:rPr>
                <w:rFonts w:ascii="Times New Roman" w:hAnsi="Times New Roman" w:cs="Times New Roman"/>
                <w:sz w:val="20"/>
                <w:szCs w:val="20"/>
              </w:rPr>
              <w:t>ейности:</w:t>
            </w:r>
          </w:p>
          <w:p w:rsidR="00693E20" w:rsidRDefault="00693E20" w:rsidP="008D16D3">
            <w:pPr>
              <w:tabs>
                <w:tab w:val="left" w:pos="277"/>
                <w:tab w:val="left" w:pos="30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ab/>
              <w:t>Дейности по обща подкрепа в детските градини по чл. 13 на Наредба за приобщаващото образование, вкл. и допълнителни обучения по български език.</w:t>
            </w:r>
          </w:p>
          <w:p w:rsidR="00F5110F" w:rsidRPr="00F5110F" w:rsidRDefault="001439E6" w:rsidP="008D16D3">
            <w:pPr>
              <w:tabs>
                <w:tab w:val="left" w:pos="277"/>
                <w:tab w:val="left" w:pos="306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„Силен старт“ –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бг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, родители,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. на персонал,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образов.медиатори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</w:t>
            </w:r>
          </w:p>
          <w:p w:rsidR="00F5110F" w:rsidRPr="006023DA" w:rsidRDefault="00F5110F" w:rsidP="008D16D3">
            <w:pPr>
              <w:tabs>
                <w:tab w:val="left" w:pos="277"/>
                <w:tab w:val="left" w:pos="30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E20" w:rsidRDefault="00693E20" w:rsidP="008D16D3">
            <w:pPr>
              <w:tabs>
                <w:tab w:val="left" w:pos="277"/>
                <w:tab w:val="left" w:pos="30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Дейности по обща подкрепа в училищата по чл. 15 на Наредба за приобщаващото образование – допълнително консултиране по учебни предмети, библиотечно –информационно обслужване, грижа за здравето, поощряване с материални и морални награди, вкл. и на общинско ниво. </w:t>
            </w:r>
          </w:p>
          <w:p w:rsidR="00F5110F" w:rsidRPr="00FF650D" w:rsidRDefault="00F5110F" w:rsidP="008D16D3">
            <w:pPr>
              <w:tabs>
                <w:tab w:val="left" w:pos="277"/>
                <w:tab w:val="left" w:pos="306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5110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Годишни награди на кмета на общината за отличници и </w:t>
            </w:r>
            <w:r w:rsidR="0069419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изявени ученици</w:t>
            </w:r>
          </w:p>
          <w:p w:rsidR="00F5110F" w:rsidRDefault="00F5110F" w:rsidP="008D16D3">
            <w:pPr>
              <w:tabs>
                <w:tab w:val="left" w:pos="277"/>
                <w:tab w:val="left" w:pos="30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ab/>
              <w:t>Дейности по обща подкрепа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областта на мултикултурното образование в образователните институции на община Кайнарджа, поради доминиране на различни етноси в различните села на общината</w:t>
            </w:r>
          </w:p>
          <w:p w:rsidR="00F5110F" w:rsidRDefault="00F5110F" w:rsidP="008D16D3">
            <w:pPr>
              <w:tabs>
                <w:tab w:val="left" w:pos="277"/>
                <w:tab w:val="left" w:pos="30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Разработване и кандидатстване по Програма „Образование“2021-2027 по отворена покана: </w:t>
            </w:r>
            <w:r w:rsidRPr="00F42F86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EC6711">
              <w:rPr>
                <w:rStyle w:val="a5"/>
                <w:rFonts w:ascii="Roboto" w:hAnsi="Roboto"/>
                <w:color w:val="2E74B5" w:themeColor="accent1" w:themeShade="BF"/>
                <w:sz w:val="20"/>
                <w:szCs w:val="20"/>
                <w:shd w:val="clear" w:color="auto" w:fill="FFFFFF"/>
              </w:rPr>
              <w:t>BG05SFPR001-1.004 - Утвърждаване на интеркултурното образование, чрез култура, наука и спорт</w:t>
            </w:r>
            <w:r w:rsidRPr="00EC6711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“</w:t>
            </w:r>
          </w:p>
          <w:p w:rsidR="00D13173" w:rsidRDefault="00D13173" w:rsidP="008D16D3">
            <w:pPr>
              <w:tabs>
                <w:tab w:val="left" w:pos="277"/>
                <w:tab w:val="left" w:pos="30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  <w:p w:rsidR="00D13173" w:rsidRPr="00EC6711" w:rsidRDefault="00D13173" w:rsidP="008D16D3">
            <w:pPr>
              <w:tabs>
                <w:tab w:val="left" w:pos="277"/>
                <w:tab w:val="left" w:pos="30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  <w:p w:rsidR="00693E20" w:rsidRDefault="00693E20" w:rsidP="008D16D3">
            <w:pPr>
              <w:tabs>
                <w:tab w:val="left" w:pos="277"/>
                <w:tab w:val="left" w:pos="30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ab/>
              <w:t>Прилагане на общата подкрепа по логопедична работа в училищата и детските градини.</w:t>
            </w:r>
          </w:p>
          <w:p w:rsidR="00D76736" w:rsidRPr="00D76736" w:rsidRDefault="00D76736" w:rsidP="008D16D3">
            <w:pPr>
              <w:tabs>
                <w:tab w:val="left" w:pos="277"/>
                <w:tab w:val="left" w:pos="306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D7673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Подкрепа за образователните </w:t>
            </w:r>
            <w:proofErr w:type="spellStart"/>
            <w:r w:rsidRPr="00D7673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медиатори</w:t>
            </w:r>
            <w:proofErr w:type="spellEnd"/>
            <w:r w:rsidRPr="00D7673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“ по чл. 52а</w:t>
            </w:r>
          </w:p>
          <w:p w:rsidR="00D13173" w:rsidRDefault="00D13173" w:rsidP="008D16D3">
            <w:pPr>
              <w:tabs>
                <w:tab w:val="left" w:pos="277"/>
                <w:tab w:val="left" w:pos="30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4A2" w:rsidRDefault="007734A2" w:rsidP="008D16D3">
            <w:pPr>
              <w:tabs>
                <w:tab w:val="left" w:pos="277"/>
                <w:tab w:val="left" w:pos="30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4A2" w:rsidRPr="006023DA" w:rsidRDefault="007734A2" w:rsidP="008D16D3">
            <w:pPr>
              <w:tabs>
                <w:tab w:val="left" w:pos="277"/>
                <w:tab w:val="left" w:pos="30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E20" w:rsidRPr="0030016F" w:rsidRDefault="00693E20" w:rsidP="008D16D3">
            <w:pPr>
              <w:tabs>
                <w:tab w:val="left" w:pos="277"/>
                <w:tab w:val="left" w:pos="30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Настаняване на общежитие </w:t>
            </w:r>
          </w:p>
        </w:tc>
        <w:tc>
          <w:tcPr>
            <w:tcW w:w="655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190" w:rsidRDefault="00694190" w:rsidP="00114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E20" w:rsidRDefault="001140F5" w:rsidP="00114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</w:t>
            </w:r>
          </w:p>
          <w:p w:rsidR="001140F5" w:rsidRDefault="001140F5" w:rsidP="00114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0F5" w:rsidRDefault="001140F5" w:rsidP="00114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0F5" w:rsidRDefault="001140F5" w:rsidP="00114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0F5" w:rsidRDefault="001140F5" w:rsidP="00114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0F5" w:rsidRDefault="001140F5" w:rsidP="00114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0F5" w:rsidRPr="00B35AD4" w:rsidRDefault="00B35AD4" w:rsidP="00B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Община</w:t>
            </w:r>
          </w:p>
          <w:p w:rsidR="006B7F21" w:rsidRDefault="006B7F21" w:rsidP="00114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F21" w:rsidRDefault="006B7F21" w:rsidP="00114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F21" w:rsidRDefault="006B7F21" w:rsidP="00114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F21" w:rsidRDefault="006B7F21" w:rsidP="00114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Община и образователни </w:t>
            </w:r>
          </w:p>
          <w:p w:rsidR="006B7F21" w:rsidRDefault="006B7F21" w:rsidP="00114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институции в</w:t>
            </w:r>
          </w:p>
          <w:p w:rsidR="006B7F21" w:rsidRDefault="006B7F21" w:rsidP="00114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партньорство</w:t>
            </w:r>
          </w:p>
          <w:p w:rsidR="006B7F21" w:rsidRDefault="006B7F21" w:rsidP="00114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допустими институции</w:t>
            </w:r>
          </w:p>
          <w:p w:rsidR="006B7F21" w:rsidRDefault="006B7F21" w:rsidP="006B7F2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A637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ДГ, училища</w:t>
            </w:r>
          </w:p>
          <w:p w:rsidR="006B7F21" w:rsidRDefault="00D76736" w:rsidP="00114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ПГМСС</w:t>
            </w:r>
          </w:p>
          <w:p w:rsidR="00D76736" w:rsidRDefault="00D76736" w:rsidP="00114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“Н. Вапцаров“</w:t>
            </w:r>
          </w:p>
          <w:p w:rsidR="00D76736" w:rsidRDefault="00D76736" w:rsidP="00114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4A2" w:rsidRDefault="007734A2" w:rsidP="00114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F21" w:rsidRPr="0030016F" w:rsidRDefault="006B7F21" w:rsidP="00114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ПГМСС, училища</w:t>
            </w:r>
          </w:p>
        </w:tc>
        <w:tc>
          <w:tcPr>
            <w:tcW w:w="842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D76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  <w:p w:rsidR="00D76736" w:rsidRDefault="00D7673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4A2" w:rsidRDefault="007734A2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773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7734A2" w:rsidP="00773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Програма „Образование“2021-2027</w:t>
            </w:r>
          </w:p>
          <w:p w:rsidR="00D76736" w:rsidRDefault="00D7673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773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D76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  <w:p w:rsidR="00D76736" w:rsidRDefault="00D76736" w:rsidP="00D7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  </w:t>
            </w:r>
            <w:r w:rsidRPr="00D76736">
              <w:rPr>
                <w:rFonts w:ascii="Times New Roman" w:hAnsi="Times New Roman" w:cs="Times New Roman"/>
                <w:sz w:val="20"/>
                <w:szCs w:val="20"/>
              </w:rPr>
              <w:t xml:space="preserve">-НП „Подкрепа за образователните </w:t>
            </w:r>
            <w:proofErr w:type="spellStart"/>
            <w:r w:rsidRPr="00D76736">
              <w:rPr>
                <w:rFonts w:ascii="Times New Roman" w:hAnsi="Times New Roman" w:cs="Times New Roman"/>
                <w:sz w:val="20"/>
                <w:szCs w:val="20"/>
              </w:rPr>
              <w:t>медиатори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  <w:p w:rsidR="007734A2" w:rsidRDefault="007734A2" w:rsidP="00D7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36" w:rsidRDefault="00D76736" w:rsidP="00D76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  <w:p w:rsidR="00D76736" w:rsidRPr="0030016F" w:rsidRDefault="00D7673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16 000,00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лв</w:t>
            </w:r>
            <w:proofErr w:type="spellEnd"/>
          </w:p>
          <w:p w:rsidR="00D76736" w:rsidRDefault="00D7673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Default="00D7673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36" w:rsidRPr="0030016F" w:rsidRDefault="00D7673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E20" w:rsidRPr="0030016F" w:rsidTr="00D13173">
        <w:trPr>
          <w:trHeight w:val="265"/>
        </w:trPr>
        <w:tc>
          <w:tcPr>
            <w:tcW w:w="2767" w:type="pct"/>
          </w:tcPr>
          <w:p w:rsidR="00693E20" w:rsidRPr="00FB7C20" w:rsidRDefault="003D00C3" w:rsidP="003D00C3">
            <w:pPr>
              <w:tabs>
                <w:tab w:val="left" w:pos="277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         </w:t>
            </w:r>
            <w:r w:rsidR="00693E20" w:rsidRPr="00FB7C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Мярка 3 към ОП 1  - Организиране в образователните и други институции на ДОПЪЛНИТЕЛНА ПОДКРЕПА за личностно развитие на децата и учениците.</w:t>
            </w:r>
          </w:p>
        </w:tc>
        <w:tc>
          <w:tcPr>
            <w:tcW w:w="655" w:type="pct"/>
          </w:tcPr>
          <w:p w:rsidR="00693E20" w:rsidRPr="0030016F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</w:tcPr>
          <w:p w:rsidR="00693E20" w:rsidRPr="0030016F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693E20" w:rsidRPr="0030016F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E20" w:rsidRPr="0030016F" w:rsidTr="00D13173">
        <w:trPr>
          <w:trHeight w:val="135"/>
        </w:trPr>
        <w:tc>
          <w:tcPr>
            <w:tcW w:w="2767" w:type="pct"/>
          </w:tcPr>
          <w:p w:rsidR="00693E20" w:rsidRDefault="00693E20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71EDE">
              <w:rPr>
                <w:rFonts w:ascii="Times New Roman" w:hAnsi="Times New Roman" w:cs="Times New Roman"/>
                <w:sz w:val="20"/>
                <w:szCs w:val="20"/>
              </w:rPr>
              <w:t>ейности:</w:t>
            </w:r>
          </w:p>
          <w:p w:rsidR="00693E20" w:rsidRDefault="00693E20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Проучване на необходими кадри за работа с деца и родители, както и направленията за подкрепа на образователните институции в община Кайнарджа за </w:t>
            </w:r>
            <w:r w:rsidRPr="008968CD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оформяне на предложение</w:t>
            </w:r>
            <w:r w:rsidR="008968CD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към Общински съвет Кайнарджа и </w:t>
            </w:r>
            <w:r w:rsidRPr="008968CD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разкриване </w:t>
            </w:r>
            <w:r w:rsidR="008968CD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на Ц</w:t>
            </w:r>
            <w:r w:rsidRPr="008968CD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ентър за</w:t>
            </w:r>
            <w:r w:rsidR="008968CD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подкрепа на </w:t>
            </w:r>
            <w:r w:rsidRPr="008968CD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личностно развитие;</w:t>
            </w:r>
          </w:p>
          <w:p w:rsidR="00982C7E" w:rsidRPr="007734A2" w:rsidRDefault="00982C7E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82C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ЦПЛР – проект и разкриване  </w:t>
            </w:r>
          </w:p>
          <w:p w:rsidR="00982C7E" w:rsidRDefault="00693E20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ab/>
              <w:t>Дейност на екипите за подкрепа за личностно развитие (в образователните институции</w:t>
            </w:r>
            <w:r w:rsidR="00F310E0">
              <w:rPr>
                <w:rFonts w:ascii="Times New Roman" w:hAnsi="Times New Roman" w:cs="Times New Roman"/>
                <w:sz w:val="20"/>
                <w:szCs w:val="20"/>
              </w:rPr>
              <w:t xml:space="preserve"> и ЦПЛР</w:t>
            </w:r>
            <w:r w:rsidR="00982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3E20" w:rsidRDefault="00693E20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ab/>
              <w:t>Прилагане на различни форми на обучение в училищното образование, за посрещане на индивидуалните потребности при всеки отделен случай.</w:t>
            </w:r>
          </w:p>
          <w:p w:rsidR="00D12407" w:rsidRDefault="00982C7E" w:rsidP="00D12407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1240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Проект „</w:t>
            </w:r>
            <w:r w:rsidR="00D12407" w:rsidRPr="00D1240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Ученически практики – 2“</w:t>
            </w:r>
          </w:p>
          <w:p w:rsidR="008C7873" w:rsidRPr="008C7873" w:rsidRDefault="008C7873" w:rsidP="00D12407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C787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Дейност по международни програми,  партньорства и проекти, съвместно с местни власти, обр. институции и НПО.</w:t>
            </w:r>
          </w:p>
          <w:p w:rsidR="00D12407" w:rsidRPr="008C7873" w:rsidRDefault="00D12407" w:rsidP="00D12407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C7873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 xml:space="preserve">Проект „Професионалисти на бъдещето“ по „Мобилност на обучаеми в ПОО“            </w:t>
            </w:r>
          </w:p>
          <w:p w:rsidR="00D12407" w:rsidRDefault="00D12407" w:rsidP="00D12407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C7873" w:rsidRDefault="008C7873" w:rsidP="00D12407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12407" w:rsidRDefault="00D12407" w:rsidP="00D12407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1240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Проект „</w:t>
            </w:r>
            <w:proofErr w:type="spellStart"/>
            <w:r w:rsidRPr="00D12407"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FFFF"/>
              </w:rPr>
              <w:t>SMARTchef</w:t>
            </w:r>
            <w:proofErr w:type="spellEnd"/>
            <w:r w:rsidRPr="00D12407"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FFFF"/>
              </w:rPr>
              <w:t> иновативно</w:t>
            </w:r>
            <w:r w:rsidRPr="00D1240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STEM </w:t>
            </w:r>
            <w:proofErr w:type="spellStart"/>
            <w:r w:rsidRPr="00D1240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прастранство</w:t>
            </w:r>
            <w:proofErr w:type="spellEnd"/>
            <w:r w:rsidRPr="00D1240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”</w:t>
            </w:r>
          </w:p>
          <w:p w:rsidR="00D12407" w:rsidRDefault="00D12407" w:rsidP="00D12407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C7873" w:rsidRDefault="008C7873" w:rsidP="00D12407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82C7E" w:rsidRPr="00D12407" w:rsidRDefault="008C7873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</w:t>
            </w:r>
            <w:r w:rsidR="00D1240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одготвени </w:t>
            </w:r>
            <w:r w:rsidR="00D12407" w:rsidRPr="00D1240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STEM</w:t>
            </w:r>
            <w:r w:rsidR="00D1240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проекти от всички основни училища </w:t>
            </w:r>
          </w:p>
          <w:p w:rsidR="00982C7E" w:rsidRPr="006023DA" w:rsidRDefault="00982C7E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E20" w:rsidRPr="006023DA" w:rsidRDefault="00693E20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ab/>
              <w:t>Организиране на необходимите разумни улеснения за участие на учениците със СОП в национални външни оценявания и държавни зрелостни изпити съгласно чл. 109 от Наредба за приобщаващото образование.</w:t>
            </w:r>
          </w:p>
          <w:p w:rsidR="00693E20" w:rsidRPr="003E0612" w:rsidRDefault="00693E20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ab/>
              <w:t>Предоставяне на децата на услугата „Личен асистент“ съобразно нормативните възможности.</w:t>
            </w:r>
            <w:r w:rsidR="003E061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3E0612" w:rsidRPr="003E0612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Разясняване правата на децата с увреждания и включването им по програма „Лична помощ“ на 100%</w:t>
            </w:r>
          </w:p>
          <w:p w:rsidR="00693E20" w:rsidRPr="0030016F" w:rsidRDefault="00693E20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ab/>
              <w:t>Дейности за децата със  СОП в общинските социални услуги в общността.</w:t>
            </w:r>
            <w:r w:rsidR="001B2A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227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Осигуря</w:t>
            </w:r>
            <w:r w:rsidR="001B2A71" w:rsidRPr="0030227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ване на специализиран транспорт за придвижване на деца </w:t>
            </w:r>
            <w:r w:rsidR="0030227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и ученици </w:t>
            </w:r>
            <w:r w:rsidR="001B2A71" w:rsidRPr="0030227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с увреждания </w:t>
            </w:r>
          </w:p>
        </w:tc>
        <w:tc>
          <w:tcPr>
            <w:tcW w:w="655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0E0" w:rsidRDefault="00F310E0" w:rsidP="008D16D3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  <w:p w:rsidR="00693E20" w:rsidRDefault="008968CD" w:rsidP="008D16D3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8968CD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Община</w:t>
            </w:r>
          </w:p>
          <w:p w:rsidR="00F310E0" w:rsidRDefault="00F310E0" w:rsidP="008D16D3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  <w:p w:rsidR="00F310E0" w:rsidRDefault="00F310E0" w:rsidP="00982C7E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  <w:p w:rsidR="00982C7E" w:rsidRDefault="00982C7E" w:rsidP="00982C7E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  <w:p w:rsidR="00F310E0" w:rsidRDefault="00F310E0" w:rsidP="008D16D3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8968CD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Община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и обр. </w:t>
            </w:r>
            <w:r w:rsidR="001B2A71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нституции</w:t>
            </w:r>
          </w:p>
          <w:p w:rsidR="00D12407" w:rsidRDefault="00D12407" w:rsidP="008C7873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  <w:p w:rsidR="00D12407" w:rsidRDefault="00D12407" w:rsidP="008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ПГМСС „Н. Вапцаров“, с Средище</w:t>
            </w:r>
          </w:p>
          <w:p w:rsidR="008C7873" w:rsidRDefault="008C7873" w:rsidP="008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873" w:rsidRDefault="008C7873" w:rsidP="008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ПГМСС „Н. Вапцаров“, с Средище</w:t>
            </w:r>
          </w:p>
          <w:p w:rsidR="003E0612" w:rsidRDefault="003E0612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873" w:rsidRDefault="008C7873" w:rsidP="008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 „Черноризец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Храбър“,с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Кайнарджа</w:t>
            </w:r>
          </w:p>
          <w:p w:rsidR="008C7873" w:rsidRDefault="008C7873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612" w:rsidRDefault="003C3C5A" w:rsidP="003E061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Основни училища</w:t>
            </w:r>
          </w:p>
          <w:p w:rsidR="003E0612" w:rsidRDefault="003E0612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612" w:rsidRDefault="003E0612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Община</w:t>
            </w:r>
          </w:p>
          <w:p w:rsidR="008C7873" w:rsidRDefault="008C7873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873" w:rsidRDefault="008C7873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873" w:rsidRDefault="008C7873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Община</w:t>
            </w:r>
          </w:p>
          <w:p w:rsidR="008C7873" w:rsidRDefault="008C7873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873" w:rsidRPr="0030016F" w:rsidRDefault="008C7873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Община</w:t>
            </w:r>
          </w:p>
        </w:tc>
        <w:tc>
          <w:tcPr>
            <w:tcW w:w="842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407" w:rsidRDefault="00D12407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407" w:rsidRDefault="00D12407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407" w:rsidRDefault="00D12407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407" w:rsidRDefault="00D12407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407" w:rsidRDefault="00D12407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407" w:rsidRDefault="00D12407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407" w:rsidRDefault="00D12407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407" w:rsidRDefault="00D12407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407" w:rsidRDefault="00D12407" w:rsidP="00D12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„НОИР“</w:t>
            </w:r>
          </w:p>
          <w:p w:rsidR="008C7873" w:rsidRDefault="008C7873" w:rsidP="00D12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873" w:rsidRPr="008C7873" w:rsidRDefault="00D12407" w:rsidP="008C78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24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Програма «Еразъм+», Ключова дейност1:„ Образо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вателна мобилност за граждани“ </w:t>
            </w:r>
          </w:p>
          <w:p w:rsidR="008C7873" w:rsidRDefault="002F4700" w:rsidP="008C7873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</w:pPr>
            <w:r w:rsidRPr="002F4700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Национална програма „Изграждане на училищна STEM среда</w:t>
            </w:r>
          </w:p>
          <w:p w:rsidR="002F4700" w:rsidRDefault="002F4700" w:rsidP="002F4700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Програма „У</w:t>
            </w:r>
            <w:r w:rsidRPr="002F4700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чилищна STEM среда</w:t>
            </w:r>
            <w:r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“</w:t>
            </w:r>
          </w:p>
          <w:p w:rsidR="002F4700" w:rsidRDefault="002F4700" w:rsidP="002F4700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</w:pPr>
          </w:p>
          <w:p w:rsidR="002F4700" w:rsidRDefault="003C3C5A" w:rsidP="002F4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  <w:p w:rsidR="008C7873" w:rsidRDefault="008C7873" w:rsidP="002F4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5A" w:rsidRDefault="008C7873" w:rsidP="008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  <w:p w:rsidR="008C7873" w:rsidRDefault="008C7873" w:rsidP="002F4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5A" w:rsidRPr="002F4700" w:rsidRDefault="003C3C5A" w:rsidP="003C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  <w:p w:rsidR="003C3C5A" w:rsidRDefault="003C3C5A" w:rsidP="00D12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5A" w:rsidRPr="0030016F" w:rsidRDefault="003C3C5A" w:rsidP="00D12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407" w:rsidRDefault="00D12407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407" w:rsidRDefault="00D12407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407" w:rsidRDefault="00D12407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407" w:rsidRDefault="00D12407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407" w:rsidRDefault="00D12407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407" w:rsidRDefault="00D12407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407" w:rsidRDefault="00D12407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407" w:rsidRDefault="00D12407" w:rsidP="00D12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407" w:rsidRDefault="00D12407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31 011,00 лв.</w:t>
            </w:r>
          </w:p>
          <w:p w:rsidR="00D12407" w:rsidRDefault="00D12407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873" w:rsidRDefault="008C7873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407" w:rsidRDefault="00D12407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133 830,00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лв</w:t>
            </w:r>
            <w:proofErr w:type="spellEnd"/>
          </w:p>
          <w:p w:rsidR="00D12407" w:rsidRDefault="00D12407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873" w:rsidRDefault="008C7873" w:rsidP="00A56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407" w:rsidRDefault="00D12407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  <w:p w:rsidR="003C3C5A" w:rsidRDefault="003C3C5A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873" w:rsidRDefault="008C7873" w:rsidP="008C7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873" w:rsidRDefault="008C7873" w:rsidP="008C7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5A" w:rsidRDefault="003C3C5A" w:rsidP="008C78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400 000,00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лв</w:t>
            </w:r>
            <w:proofErr w:type="spellEnd"/>
          </w:p>
          <w:p w:rsidR="003C3C5A" w:rsidRPr="0030016F" w:rsidRDefault="003C3C5A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E20" w:rsidRPr="0030016F" w:rsidTr="00D13173">
        <w:trPr>
          <w:trHeight w:val="135"/>
        </w:trPr>
        <w:tc>
          <w:tcPr>
            <w:tcW w:w="2767" w:type="pct"/>
          </w:tcPr>
          <w:p w:rsidR="00693E20" w:rsidRPr="00603B99" w:rsidRDefault="00693E20" w:rsidP="00C508DB">
            <w:pPr>
              <w:tabs>
                <w:tab w:val="left" w:pos="277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B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 Мярка 4 по ОЦ 1 - ПОДКРЕПА НА ДАРБИТЕ и талантите на децата и учениците чрез заниманията по интереси и дейности за изява на децата и учениците от Община Кайнарджа</w:t>
            </w:r>
          </w:p>
        </w:tc>
        <w:tc>
          <w:tcPr>
            <w:tcW w:w="655" w:type="pct"/>
          </w:tcPr>
          <w:p w:rsidR="00693E20" w:rsidRPr="0030016F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</w:tcPr>
          <w:p w:rsidR="00693E20" w:rsidRPr="0030016F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693E20" w:rsidRPr="0030016F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E20" w:rsidRPr="0030016F" w:rsidTr="00D13173">
        <w:trPr>
          <w:trHeight w:val="135"/>
        </w:trPr>
        <w:tc>
          <w:tcPr>
            <w:tcW w:w="2767" w:type="pct"/>
          </w:tcPr>
          <w:p w:rsidR="00693E20" w:rsidRDefault="00693E20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71EDE">
              <w:rPr>
                <w:rFonts w:ascii="Times New Roman" w:hAnsi="Times New Roman" w:cs="Times New Roman"/>
                <w:sz w:val="20"/>
                <w:szCs w:val="20"/>
              </w:rPr>
              <w:t>ейности:</w:t>
            </w:r>
          </w:p>
          <w:p w:rsidR="00693E20" w:rsidRPr="003E0612" w:rsidRDefault="00693E20" w:rsidP="003E0612">
            <w:pPr>
              <w:pStyle w:val="1"/>
              <w:shd w:val="clear" w:color="auto" w:fill="FFFFFF"/>
              <w:spacing w:before="0" w:after="150"/>
              <w:outlineLvl w:val="0"/>
              <w:rPr>
                <w:b/>
                <w:bCs/>
                <w:color w:val="333333"/>
                <w:sz w:val="20"/>
                <w:szCs w:val="20"/>
              </w:rPr>
            </w:pPr>
            <w:r w:rsidRPr="00FB7C20">
              <w:rPr>
                <w:sz w:val="20"/>
                <w:szCs w:val="20"/>
              </w:rPr>
              <w:t xml:space="preserve">    </w:t>
            </w:r>
            <w:r w:rsidRPr="003E0612">
              <w:rPr>
                <w:rFonts w:ascii="Times New Roman" w:hAnsi="Times New Roman" w:cs="Times New Roman"/>
                <w:sz w:val="20"/>
                <w:szCs w:val="20"/>
              </w:rPr>
              <w:t xml:space="preserve">    Учредяване на награди от кмета на Община Кайнарджа </w:t>
            </w:r>
            <w:r w:rsidRPr="003E061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 стимулиране, развитие и изява на интересите и способностите на децата и учениците в областта на науките, технологиите, изкуствата и спорта</w:t>
            </w:r>
            <w:r>
              <w:rPr>
                <w:color w:val="333333"/>
                <w:sz w:val="20"/>
                <w:szCs w:val="20"/>
              </w:rPr>
              <w:t>;</w:t>
            </w:r>
          </w:p>
          <w:p w:rsidR="00693E20" w:rsidRPr="006023DA" w:rsidRDefault="00693E20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ab/>
              <w:t>Осъществяване по училища и общини на програмите за занимания по интереси по чл. 21д и чл. 21е от Наредбата за приобщаващото образование – занятия на групите по интереси, публични дейности, участие на родителите, между училищни дейности, общински дейности.</w:t>
            </w:r>
          </w:p>
          <w:p w:rsidR="00693E20" w:rsidRPr="006023DA" w:rsidRDefault="00693E20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ab/>
              <w:t>Подкрепа за талантливи деца чрез общинските програми за мерките за закрила на деца с изявени дарби.</w:t>
            </w:r>
            <w:r w:rsidR="003E0612">
              <w:rPr>
                <w:rFonts w:ascii="Times New Roman" w:hAnsi="Times New Roman" w:cs="Times New Roman"/>
                <w:sz w:val="20"/>
                <w:szCs w:val="20"/>
              </w:rPr>
              <w:t xml:space="preserve"> Формиране на спортни клубове, клубове по интереси за </w:t>
            </w:r>
            <w:r w:rsidR="00936EB3">
              <w:rPr>
                <w:rFonts w:ascii="Times New Roman" w:hAnsi="Times New Roman" w:cs="Times New Roman"/>
                <w:sz w:val="20"/>
                <w:szCs w:val="20"/>
              </w:rPr>
              <w:t>визуални изкуства</w:t>
            </w:r>
            <w:r w:rsidR="003E0612">
              <w:rPr>
                <w:rFonts w:ascii="Times New Roman" w:hAnsi="Times New Roman" w:cs="Times New Roman"/>
                <w:sz w:val="20"/>
                <w:szCs w:val="20"/>
              </w:rPr>
              <w:t>, литература</w:t>
            </w:r>
            <w:r w:rsidR="00936EB3">
              <w:rPr>
                <w:rFonts w:ascii="Times New Roman" w:hAnsi="Times New Roman" w:cs="Times New Roman"/>
                <w:sz w:val="20"/>
                <w:szCs w:val="20"/>
              </w:rPr>
              <w:t>, математика  и информатика, кино,</w:t>
            </w:r>
            <w:r w:rsidR="00D76736">
              <w:rPr>
                <w:rFonts w:ascii="Times New Roman" w:hAnsi="Times New Roman" w:cs="Times New Roman"/>
                <w:sz w:val="20"/>
                <w:szCs w:val="20"/>
              </w:rPr>
              <w:t xml:space="preserve"> история, археология, физика,</w:t>
            </w:r>
            <w:r w:rsidR="00936EB3">
              <w:rPr>
                <w:rFonts w:ascii="Times New Roman" w:hAnsi="Times New Roman" w:cs="Times New Roman"/>
                <w:sz w:val="20"/>
                <w:szCs w:val="20"/>
              </w:rPr>
              <w:t xml:space="preserve"> астрономия</w:t>
            </w:r>
            <w:r w:rsidR="00D76736">
              <w:rPr>
                <w:rFonts w:ascii="Times New Roman" w:hAnsi="Times New Roman" w:cs="Times New Roman"/>
                <w:sz w:val="20"/>
                <w:szCs w:val="20"/>
              </w:rPr>
              <w:t xml:space="preserve"> и други</w:t>
            </w:r>
          </w:p>
          <w:p w:rsidR="00693E20" w:rsidRPr="00812300" w:rsidRDefault="00693E20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1230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Занимания по интереси в училищата и между училищни дейности по проект на МОН „Успех за теб“ по програма „Образование“ – 2021-2027, финансирана от ЕС.</w:t>
            </w:r>
          </w:p>
          <w:p w:rsidR="002A5416" w:rsidRDefault="00693E20" w:rsidP="002A5416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Осигуряване на условия за участие на учениците в олимпиадите и състезанията на МОН – организиране на олимпиадите на училищно, общинско и областно ниво; подготовка на учениците за участие с финансиране по </w:t>
            </w:r>
            <w:r w:rsidRPr="002A541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Национална програма „Ученически олимпиади и състезания“, </w:t>
            </w:r>
          </w:p>
          <w:p w:rsidR="002A5416" w:rsidRDefault="002A5416" w:rsidP="002A5416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83BA5" w:rsidRDefault="00693E20" w:rsidP="00483BA5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ab/>
              <w:t>Дейности на спортни клубове, читалища и общини за изява на талантите на децата и учениците.</w:t>
            </w:r>
          </w:p>
          <w:p w:rsidR="00483BA5" w:rsidRPr="007734A2" w:rsidRDefault="00483BA5" w:rsidP="00483BA5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734A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„ Заедно в изкуствата и спорта“</w:t>
            </w:r>
          </w:p>
          <w:p w:rsidR="00483BA5" w:rsidRPr="0030016F" w:rsidRDefault="00483BA5" w:rsidP="002A5416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612" w:rsidRDefault="003E0612" w:rsidP="003E061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8968CD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Община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</w:p>
          <w:p w:rsidR="00812300" w:rsidRDefault="0081230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300" w:rsidRDefault="0081230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300" w:rsidRDefault="0081230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300" w:rsidRDefault="0081230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300" w:rsidRDefault="0081230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300" w:rsidRDefault="00812300" w:rsidP="00D76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612" w:rsidRDefault="003E0612" w:rsidP="003E061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8968CD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Община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и обр. институции</w:t>
            </w:r>
          </w:p>
          <w:p w:rsidR="00D76736" w:rsidRDefault="00D76736" w:rsidP="003E061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  <w:p w:rsidR="00812300" w:rsidRPr="00C03E15" w:rsidRDefault="005A7F14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Образователните институции</w:t>
            </w:r>
          </w:p>
          <w:p w:rsidR="00812300" w:rsidRDefault="0081230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4A2" w:rsidRDefault="00B87742" w:rsidP="00B87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ПГМСС „Н. Вапцаров“, с Средище</w:t>
            </w:r>
          </w:p>
          <w:p w:rsidR="00B87742" w:rsidRDefault="00B87742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42" w:rsidRDefault="00B87742" w:rsidP="00B87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ПГМСС „Н. Вапцаров“, с Средище</w:t>
            </w:r>
          </w:p>
          <w:p w:rsidR="00B87742" w:rsidRDefault="00B87742" w:rsidP="00B87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 „Черноризец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Храбър“,с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Кайнарджа</w:t>
            </w:r>
          </w:p>
          <w:p w:rsidR="00B87742" w:rsidRPr="0030016F" w:rsidRDefault="00B87742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873" w:rsidRDefault="008C7873" w:rsidP="008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  <w:p w:rsidR="00483BA5" w:rsidRDefault="00483BA5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BA5" w:rsidRDefault="00483BA5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BA5" w:rsidRDefault="00483BA5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873" w:rsidRDefault="008C7873" w:rsidP="008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  <w:p w:rsidR="00483BA5" w:rsidRDefault="00483BA5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873" w:rsidRDefault="008C7873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873" w:rsidRDefault="008C7873" w:rsidP="008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  <w:p w:rsidR="00483BA5" w:rsidRDefault="00483BA5" w:rsidP="008C7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BA5" w:rsidRDefault="008C7873" w:rsidP="008D16D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</w:t>
            </w:r>
            <w:r w:rsidRPr="0081230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рограма „Образование“ – 2021-2027</w:t>
            </w:r>
          </w:p>
          <w:p w:rsidR="008C7873" w:rsidRDefault="008C7873" w:rsidP="008D16D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C7873" w:rsidRDefault="008C7873" w:rsidP="008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  <w:p w:rsidR="008C7873" w:rsidRDefault="008C7873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BA5" w:rsidRDefault="00483BA5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BA5" w:rsidRDefault="00483BA5" w:rsidP="00B87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42" w:rsidRPr="00B87742" w:rsidRDefault="00B87742" w:rsidP="00B87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НП ”Заедно в изкуствата и спорта”</w:t>
            </w:r>
          </w:p>
          <w:p w:rsidR="00483BA5" w:rsidRDefault="00483BA5" w:rsidP="008C7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BA5" w:rsidRDefault="00483BA5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BA5" w:rsidRDefault="00483BA5" w:rsidP="00483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BA5" w:rsidRPr="00483BA5" w:rsidRDefault="00483BA5" w:rsidP="00483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 - </w:t>
            </w:r>
            <w:r w:rsidRPr="00483BA5">
              <w:rPr>
                <w:rFonts w:ascii="Times New Roman" w:hAnsi="Times New Roman" w:cs="Times New Roman"/>
                <w:sz w:val="20"/>
                <w:szCs w:val="20"/>
              </w:rPr>
              <w:t>НП „ Заедно в изкуствата и спорта“</w:t>
            </w:r>
          </w:p>
          <w:p w:rsidR="00483BA5" w:rsidRDefault="00483BA5" w:rsidP="00483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F09" w:rsidRDefault="00031F09" w:rsidP="00483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F09" w:rsidRDefault="00031F09" w:rsidP="00483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F09" w:rsidRPr="0030016F" w:rsidRDefault="00031F09" w:rsidP="00483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BA5" w:rsidRDefault="00483BA5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BA5" w:rsidRDefault="00483BA5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BA5" w:rsidRDefault="00483BA5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BA5" w:rsidRDefault="00483BA5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BA5" w:rsidRDefault="00483BA5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BA5" w:rsidRDefault="00483BA5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BA5" w:rsidRDefault="00483BA5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BA5" w:rsidRDefault="00483BA5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BA5" w:rsidRDefault="00483BA5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BA5" w:rsidRDefault="008C7873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186 000,00 лв.</w:t>
            </w:r>
          </w:p>
          <w:p w:rsidR="00483BA5" w:rsidRDefault="00483BA5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BA5" w:rsidRDefault="00483BA5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BA5" w:rsidRDefault="00483BA5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BA5" w:rsidRDefault="00483BA5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BA5" w:rsidRDefault="00483BA5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BA5" w:rsidRDefault="00483BA5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BA5" w:rsidRDefault="00483BA5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BA5" w:rsidRPr="0030016F" w:rsidRDefault="001D044F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56 925,00 лв.</w:t>
            </w:r>
          </w:p>
        </w:tc>
      </w:tr>
      <w:tr w:rsidR="00693E20" w:rsidRPr="0030016F" w:rsidTr="00D13173">
        <w:trPr>
          <w:trHeight w:val="70"/>
        </w:trPr>
        <w:tc>
          <w:tcPr>
            <w:tcW w:w="2767" w:type="pct"/>
          </w:tcPr>
          <w:p w:rsidR="00693E20" w:rsidRPr="00680B5F" w:rsidRDefault="00693E20" w:rsidP="00C508DB">
            <w:pPr>
              <w:tabs>
                <w:tab w:val="left" w:pos="277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0B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Мярка 5 към ОЦ 1 - Предотвратяване на НАПУСКАНЕТО НА УЧИЛИЩЕ и ефективно включване на отпаднали ученици в образователната система (дейности по ПМС № 100 от 8 юни 2018 г.).</w:t>
            </w:r>
          </w:p>
        </w:tc>
        <w:tc>
          <w:tcPr>
            <w:tcW w:w="655" w:type="pct"/>
          </w:tcPr>
          <w:p w:rsidR="00693E20" w:rsidRPr="0030016F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</w:tcPr>
          <w:p w:rsidR="00693E20" w:rsidRPr="0030016F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693E20" w:rsidRPr="0030016F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E20" w:rsidRPr="0030016F" w:rsidTr="00D13173">
        <w:trPr>
          <w:trHeight w:val="70"/>
        </w:trPr>
        <w:tc>
          <w:tcPr>
            <w:tcW w:w="2767" w:type="pct"/>
          </w:tcPr>
          <w:p w:rsidR="00693E20" w:rsidRDefault="00B87742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93E20" w:rsidRPr="00F71EDE">
              <w:rPr>
                <w:rFonts w:ascii="Times New Roman" w:hAnsi="Times New Roman" w:cs="Times New Roman"/>
                <w:sz w:val="20"/>
                <w:szCs w:val="20"/>
              </w:rPr>
              <w:t xml:space="preserve">ейности: </w:t>
            </w:r>
          </w:p>
          <w:p w:rsidR="00693E20" w:rsidRPr="006023DA" w:rsidRDefault="00693E20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ab/>
              <w:t>Участие в</w:t>
            </w:r>
            <w:r w:rsidR="00B87742">
              <w:rPr>
                <w:rFonts w:ascii="Times New Roman" w:hAnsi="Times New Roman" w:cs="Times New Roman"/>
                <w:sz w:val="20"/>
                <w:szCs w:val="20"/>
              </w:rPr>
              <w:t>ъв възможно най-голям брой  Национални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742">
              <w:rPr>
                <w:rFonts w:ascii="Times New Roman" w:hAnsi="Times New Roman" w:cs="Times New Roman"/>
                <w:sz w:val="20"/>
                <w:szCs w:val="20"/>
              </w:rPr>
              <w:t xml:space="preserve">програми 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3E20" w:rsidRDefault="00693E20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ab/>
              <w:t>Контрол по присъствие на учениците в учебните занятия, отразяване на отсъствията в училищната документация и работа на училищата с учениците в риск.</w:t>
            </w:r>
          </w:p>
          <w:p w:rsidR="00B87742" w:rsidRPr="006023DA" w:rsidRDefault="00B87742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Постоянен мониторинг чрез екипите за обхват по ПМС №100</w:t>
            </w:r>
          </w:p>
          <w:p w:rsidR="00693E20" w:rsidRPr="006023DA" w:rsidRDefault="00693E20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ab/>
              <w:t>Подобряване на обхвата и ефективността на целодневна организация на учебния ден като средство за предотвратяване на напускането на училище.</w:t>
            </w:r>
          </w:p>
          <w:p w:rsidR="00693E20" w:rsidRDefault="00693E20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shd w:val="clear" w:color="auto" w:fill="FFFFFF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ab/>
              <w:t>Дейности на училищата и общин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 xml:space="preserve"> в сферата на етническата интеграция като фактор за подобряване на образователния обхват.</w:t>
            </w:r>
            <w:r w:rsidR="00315894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Кандидатстване по</w:t>
            </w:r>
            <w:r w:rsidR="00315894">
              <w:rPr>
                <w:rFonts w:ascii="Arial" w:hAnsi="Arial" w:cs="Arial"/>
                <w:color w:val="252525"/>
                <w:shd w:val="clear" w:color="auto" w:fill="FFFFFF"/>
              </w:rPr>
              <w:t xml:space="preserve"> </w:t>
            </w:r>
            <w:r w:rsidR="00315894" w:rsidRPr="0031589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shd w:val="clear" w:color="auto" w:fill="FFFFFF"/>
              </w:rPr>
              <w:t>процедура „Утвърждаване на интеркултурното образование, чрез култура, наука и спорт“ по Програма „Образование“ 2021-2027 г.</w:t>
            </w:r>
            <w:r w:rsidR="00795C9C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shd w:val="clear" w:color="auto" w:fill="FFFFFF"/>
              </w:rPr>
              <w:t>;</w:t>
            </w:r>
          </w:p>
          <w:p w:rsidR="00795C9C" w:rsidRPr="00315894" w:rsidRDefault="00795C9C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shd w:val="clear" w:color="auto" w:fill="FFFFFF"/>
              </w:rPr>
              <w:t>„Обединени в свят на разделение“</w:t>
            </w:r>
          </w:p>
          <w:p w:rsidR="00693E20" w:rsidRPr="00315894" w:rsidRDefault="00693E20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36EB3" w:rsidRPr="0031589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Обхващане </w:t>
            </w:r>
            <w:r w:rsidRPr="0031589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на</w:t>
            </w:r>
            <w:r w:rsidR="00936EB3" w:rsidRPr="0031589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всички деца от 4 годишна възраст (параграф 16 и 17 на Преходните и заключителни разпоредби на Закона за предучилищното и училищно образование),</w:t>
            </w:r>
            <w:r w:rsidRPr="0031589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  <w:r w:rsidR="00936EB3" w:rsidRPr="0031589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в </w:t>
            </w:r>
            <w:r w:rsidRPr="0031589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задълж</w:t>
            </w:r>
            <w:r w:rsidR="00315894" w:rsidRPr="0031589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ително предучилищно образование. Започване на новата учебна 2024/2025 година в завършената нова</w:t>
            </w:r>
            <w:r w:rsidRPr="0031589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просторна детска градина с достатъчен капацитет за децата от с. Голеш;</w:t>
            </w:r>
          </w:p>
          <w:p w:rsidR="00693E20" w:rsidRPr="00315894" w:rsidRDefault="00693E20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ab/>
              <w:t>Дейност на общините по налагане на санкции на родителите.</w:t>
            </w:r>
            <w:r w:rsidR="003158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894" w:rsidRPr="0031589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По</w:t>
            </w:r>
            <w:r w:rsidR="0031589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  <w:r w:rsidR="00315894" w:rsidRPr="0031589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-</w:t>
            </w:r>
            <w:r w:rsidR="008C669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  <w:r w:rsidR="00315894" w:rsidRPr="0031589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чести посещения в семействата и разговори с родителите на децата, потенциално заплашени от отпадане от училище и ДГ.</w:t>
            </w:r>
            <w:r w:rsidR="008C669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Превенция.</w:t>
            </w:r>
          </w:p>
          <w:p w:rsidR="00693E20" w:rsidRPr="0030016F" w:rsidRDefault="00693E20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ab/>
              <w:t>Мерки за подпомагане на семействата на децата и учениците в риск от отпадане или отпаднали от образованието.</w:t>
            </w:r>
            <w:r w:rsidR="00501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1486" w:rsidRPr="0050148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Материално и морално подпомагане на семейства с проблеми, чиито деца не посещават образователните институции</w:t>
            </w:r>
            <w:r w:rsidR="0050148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.</w:t>
            </w:r>
          </w:p>
        </w:tc>
        <w:tc>
          <w:tcPr>
            <w:tcW w:w="655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ДГ, училища, община</w:t>
            </w:r>
          </w:p>
          <w:p w:rsidR="00B87742" w:rsidRDefault="00B87742" w:rsidP="00B87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ДГ, училища, община</w:t>
            </w:r>
          </w:p>
          <w:p w:rsidR="00B87742" w:rsidRDefault="00B87742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42" w:rsidRDefault="00B87742" w:rsidP="00B87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ДГ, училища, община</w:t>
            </w:r>
          </w:p>
          <w:p w:rsidR="00693E20" w:rsidRDefault="00693E20" w:rsidP="00315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894" w:rsidRDefault="00315894" w:rsidP="00315894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8968CD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Община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и обр. институции и партньори от други общини</w:t>
            </w:r>
          </w:p>
          <w:p w:rsidR="00693E20" w:rsidRDefault="00795C9C" w:rsidP="008D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ПГМСС</w:t>
            </w:r>
          </w:p>
          <w:p w:rsidR="00315894" w:rsidRDefault="00315894" w:rsidP="008D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894" w:rsidRDefault="00315894" w:rsidP="008D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Община и ДГ</w:t>
            </w:r>
          </w:p>
          <w:p w:rsidR="00501486" w:rsidRDefault="00501486" w:rsidP="008D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486" w:rsidRDefault="00501486" w:rsidP="008D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486" w:rsidRDefault="00501486" w:rsidP="008D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Община</w:t>
            </w:r>
          </w:p>
          <w:p w:rsidR="00501486" w:rsidRDefault="00501486" w:rsidP="008D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486" w:rsidRPr="0030016F" w:rsidRDefault="00501486" w:rsidP="00501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8CD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Община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и обр. институции, НПО и физически лица</w:t>
            </w:r>
          </w:p>
        </w:tc>
        <w:tc>
          <w:tcPr>
            <w:tcW w:w="842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C9C" w:rsidRDefault="00B87742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  <w:p w:rsidR="008A41E0" w:rsidRDefault="008A41E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1E0" w:rsidRDefault="008A41E0" w:rsidP="008A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  <w:p w:rsidR="008A41E0" w:rsidRDefault="008A41E0" w:rsidP="008A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1E0" w:rsidRDefault="008A41E0" w:rsidP="008A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  <w:p w:rsidR="008A41E0" w:rsidRDefault="008A41E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C9C" w:rsidRDefault="00795C9C" w:rsidP="008A4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C9C" w:rsidRDefault="00D93DC8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Програма „Образование“</w:t>
            </w:r>
          </w:p>
          <w:p w:rsidR="00795C9C" w:rsidRDefault="00795C9C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C9C" w:rsidRDefault="00795C9C" w:rsidP="00795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 </w:t>
            </w:r>
            <w:r w:rsidR="008C66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ЦОИДУЕМ</w:t>
            </w:r>
          </w:p>
          <w:p w:rsidR="008C6690" w:rsidRDefault="008C6690" w:rsidP="00795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90" w:rsidRDefault="008C6690" w:rsidP="00795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  <w:p w:rsidR="008A41E0" w:rsidRDefault="008A41E0" w:rsidP="00795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1E0" w:rsidRDefault="008A41E0" w:rsidP="00795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1E0" w:rsidRDefault="008A41E0" w:rsidP="0003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  <w:p w:rsidR="00031F09" w:rsidRDefault="00031F09" w:rsidP="00031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F09" w:rsidRDefault="00031F09" w:rsidP="00031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F09" w:rsidRDefault="00031F09" w:rsidP="0003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  <w:p w:rsidR="008A41E0" w:rsidRPr="0030016F" w:rsidRDefault="008A41E0" w:rsidP="00795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C9C" w:rsidRDefault="00795C9C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C9C" w:rsidRDefault="00795C9C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C9C" w:rsidRDefault="00795C9C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C9C" w:rsidRDefault="00795C9C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C9C" w:rsidRDefault="00795C9C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F09" w:rsidRDefault="00031F09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C9C" w:rsidRDefault="00795C9C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C9C" w:rsidRDefault="00D93DC8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Макс.-500 000,00</w:t>
            </w:r>
          </w:p>
          <w:p w:rsidR="00031F09" w:rsidRDefault="00031F09" w:rsidP="00031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C9C" w:rsidRPr="0030016F" w:rsidRDefault="00E34D7B" w:rsidP="00795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795C9C">
              <w:rPr>
                <w:rFonts w:ascii="Times New Roman" w:hAnsi="Times New Roman" w:cs="Times New Roman"/>
                <w:sz w:val="20"/>
                <w:szCs w:val="20"/>
              </w:rPr>
              <w:t>864,00</w:t>
            </w:r>
          </w:p>
        </w:tc>
      </w:tr>
      <w:tr w:rsidR="00693E20" w:rsidRPr="0030016F" w:rsidTr="008D16D3">
        <w:trPr>
          <w:trHeight w:val="336"/>
        </w:trPr>
        <w:tc>
          <w:tcPr>
            <w:tcW w:w="5000" w:type="pct"/>
            <w:gridSpan w:val="4"/>
          </w:tcPr>
          <w:p w:rsidR="00693E20" w:rsidRPr="0030016F" w:rsidRDefault="00693E20" w:rsidP="008D16D3">
            <w:pPr>
              <w:tabs>
                <w:tab w:val="left" w:pos="2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8B8">
              <w:rPr>
                <w:rFonts w:ascii="Times New Roman" w:hAnsi="Times New Roman" w:cs="Times New Roman"/>
                <w:b/>
                <w:sz w:val="20"/>
                <w:szCs w:val="20"/>
              </w:rPr>
              <w:t>Оперативна цел 2: Развитие на компетентностите на педагогическите специалисти за ефективно посрещане на разнообразието от индивидуални потребности на всички деца и ученици и прилагане на иновации.</w:t>
            </w:r>
          </w:p>
        </w:tc>
      </w:tr>
      <w:tr w:rsidR="00693E20" w:rsidRPr="0030016F" w:rsidTr="00D13173">
        <w:trPr>
          <w:trHeight w:val="70"/>
        </w:trPr>
        <w:tc>
          <w:tcPr>
            <w:tcW w:w="2767" w:type="pct"/>
          </w:tcPr>
          <w:p w:rsidR="00693E20" w:rsidRPr="00680B5F" w:rsidRDefault="00693E20" w:rsidP="008D16D3">
            <w:pPr>
              <w:tabs>
                <w:tab w:val="left" w:pos="277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0B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Мярка 1 по ОЦ 2 – Осигуряване на необходимите специалисти в училищата и детските градини за предоставянето на обща и допълнителна подкрепа за личностно развитие.</w:t>
            </w:r>
          </w:p>
        </w:tc>
        <w:tc>
          <w:tcPr>
            <w:tcW w:w="655" w:type="pct"/>
          </w:tcPr>
          <w:p w:rsidR="00693E20" w:rsidRPr="0030016F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</w:tcPr>
          <w:p w:rsidR="00693E20" w:rsidRPr="0030016F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693E20" w:rsidRPr="0030016F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E20" w:rsidRPr="0030016F" w:rsidTr="00D13173">
        <w:trPr>
          <w:trHeight w:val="70"/>
        </w:trPr>
        <w:tc>
          <w:tcPr>
            <w:tcW w:w="2767" w:type="pct"/>
          </w:tcPr>
          <w:p w:rsidR="00693E20" w:rsidRDefault="007734A2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93E20" w:rsidRPr="00F71EDE">
              <w:rPr>
                <w:rFonts w:ascii="Times New Roman" w:hAnsi="Times New Roman" w:cs="Times New Roman"/>
                <w:sz w:val="20"/>
                <w:szCs w:val="20"/>
              </w:rPr>
              <w:t xml:space="preserve">ейности: </w:t>
            </w:r>
          </w:p>
          <w:p w:rsidR="00693E20" w:rsidRDefault="00693E20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Осигуряване от институциите на всички необходими специалисти за предоставяне на допълнителна подкрепа за личностно развитие (ресурсни учители, логопеди, рехабилитатори 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слуха и говора и пр.), вкл. и чрез преквалификация и допълнителна квалификация по Национални програми на МОН.</w:t>
            </w:r>
          </w:p>
          <w:p w:rsidR="004E59F8" w:rsidRPr="004E59F8" w:rsidRDefault="004E59F8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4E59F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Проект „Успех за теб“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- осигуряване на кадри за ПЛР в ОУ „Черноризец Храбър“ – ресурсен учител, логопед, психолог и др.</w:t>
            </w:r>
          </w:p>
          <w:p w:rsidR="00693E20" w:rsidRPr="0030016F" w:rsidRDefault="00693E20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5060A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съгласно чл. 112 от Наредбата за приобщаващото образование и ефективно действие на помощници на учителя в паралелки и групи с повече от 3 деца/ученици със СОП. </w:t>
            </w:r>
          </w:p>
        </w:tc>
        <w:tc>
          <w:tcPr>
            <w:tcW w:w="655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E20" w:rsidRDefault="00693E20" w:rsidP="008A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ДГ, училища, община, </w:t>
            </w:r>
          </w:p>
          <w:p w:rsidR="004E59F8" w:rsidRDefault="004E59F8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lastRenderedPageBreak/>
              <w:t>ОУ „Черноризец Храбър“, с. Кайнарджа</w:t>
            </w:r>
          </w:p>
          <w:p w:rsidR="00693E20" w:rsidRPr="0030016F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9F8" w:rsidRDefault="004E59F8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9F8" w:rsidRDefault="004E59F8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9F8" w:rsidRDefault="004E59F8" w:rsidP="008A4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9F8" w:rsidRDefault="008A41E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Програма „Образование 2021-2027“</w:t>
            </w:r>
          </w:p>
          <w:p w:rsidR="008A41E0" w:rsidRDefault="008A41E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1E0" w:rsidRPr="0030016F" w:rsidRDefault="008A41E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</w:tc>
        <w:tc>
          <w:tcPr>
            <w:tcW w:w="736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1E0" w:rsidRDefault="008A41E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1E0" w:rsidRDefault="008A41E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1E0" w:rsidRDefault="008A41E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1E0" w:rsidRPr="0030016F" w:rsidRDefault="008A41E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 лв.</w:t>
            </w:r>
          </w:p>
        </w:tc>
      </w:tr>
      <w:tr w:rsidR="00693E20" w:rsidRPr="0030016F" w:rsidTr="00D13173">
        <w:trPr>
          <w:trHeight w:val="70"/>
        </w:trPr>
        <w:tc>
          <w:tcPr>
            <w:tcW w:w="2767" w:type="pct"/>
          </w:tcPr>
          <w:p w:rsidR="00693E20" w:rsidRPr="00603B99" w:rsidRDefault="00693E20" w:rsidP="00EC6711">
            <w:pPr>
              <w:tabs>
                <w:tab w:val="left" w:pos="277"/>
              </w:tabs>
              <w:ind w:left="-12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B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EC6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</w:t>
            </w:r>
            <w:r w:rsidRPr="00603B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Мярка 2 към ОЦ 2 - Квалификацията и методическа подкрепа на педагогическите и непедагогическите специалисти за придобиване и усъвършенстване на компетентностите за идентифициране на потребностите и ефективно предоставяне на индивидуализирана обща и допълнителна подкрепа и развитие на иновации</w:t>
            </w:r>
            <w:r w:rsidRPr="00603B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5" w:type="pct"/>
          </w:tcPr>
          <w:p w:rsidR="00693E20" w:rsidRPr="0030016F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</w:tcPr>
          <w:p w:rsidR="00693E20" w:rsidRPr="0030016F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693E20" w:rsidRPr="0030016F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E20" w:rsidRPr="0030016F" w:rsidTr="00D13173">
        <w:trPr>
          <w:trHeight w:val="70"/>
        </w:trPr>
        <w:tc>
          <w:tcPr>
            <w:tcW w:w="2767" w:type="pct"/>
          </w:tcPr>
          <w:p w:rsidR="00693E20" w:rsidRDefault="008A41E0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93E20" w:rsidRPr="00F71EDE">
              <w:rPr>
                <w:rFonts w:ascii="Times New Roman" w:hAnsi="Times New Roman" w:cs="Times New Roman"/>
                <w:sz w:val="20"/>
                <w:szCs w:val="20"/>
              </w:rPr>
              <w:t xml:space="preserve">ейности: </w:t>
            </w:r>
          </w:p>
          <w:p w:rsidR="00693E20" w:rsidRDefault="00693E20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CDC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F75CDC">
              <w:rPr>
                <w:rFonts w:ascii="Times New Roman" w:hAnsi="Times New Roman" w:cs="Times New Roman"/>
                <w:sz w:val="20"/>
                <w:szCs w:val="20"/>
              </w:rPr>
              <w:tab/>
              <w:t>Организиране на квалификационни форми на общинско и областно ниво, вкл. и по проекти, по тематики от приобщаващото образование.</w:t>
            </w:r>
          </w:p>
          <w:p w:rsidR="00CC00C9" w:rsidRPr="00CC00C9" w:rsidRDefault="00CC00C9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C00C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Организиране на форуми за споделяне на добри практики и </w:t>
            </w:r>
            <w:proofErr w:type="spellStart"/>
            <w:r w:rsidRPr="00CC00C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инвовации</w:t>
            </w:r>
            <w:proofErr w:type="spellEnd"/>
            <w:r w:rsidRPr="00CC00C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в образованието, включително и онлайн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  <w:p w:rsidR="00693E20" w:rsidRDefault="00693E20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CDC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F75CD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Участие на представители от областта в организирани на национално ниво обучения на педагогически специалисти по тематики от приобщаващото образование, вкл. и по проекти. </w:t>
            </w:r>
          </w:p>
          <w:p w:rsidR="00B477AE" w:rsidRDefault="007A2706" w:rsidP="00B477A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477A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Квалификация на педагогическите специалисти</w:t>
            </w:r>
            <w:r w:rsidR="00B477AE" w:rsidRPr="00B477A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/</w:t>
            </w:r>
            <w:proofErr w:type="spellStart"/>
            <w:r w:rsidR="00B477AE" w:rsidRPr="00B477A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ПСпц</w:t>
            </w:r>
            <w:proofErr w:type="spellEnd"/>
            <w:r w:rsidR="00B477AE" w:rsidRPr="00B477A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/</w:t>
            </w:r>
            <w:r w:rsidR="003344D7" w:rsidRPr="00B477A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в ОУ „Черноризец Храбър“, с. Кайнарджа</w:t>
            </w:r>
            <w:r w:rsidR="00B477A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CC00C9" w:rsidRPr="00B477AE" w:rsidRDefault="00B477AE" w:rsidP="00B477A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477A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повишаване на квалификацията на </w:t>
            </w:r>
            <w:proofErr w:type="spellStart"/>
            <w:r w:rsidRPr="00B477A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ПСпц</w:t>
            </w:r>
            <w:proofErr w:type="spellEnd"/>
            <w:r w:rsidRPr="00B477A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чрез </w:t>
            </w:r>
            <w:r w:rsidR="003344D7" w:rsidRPr="00B477A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;</w:t>
            </w:r>
          </w:p>
          <w:p w:rsidR="003344D7" w:rsidRDefault="00B477AE" w:rsidP="00B477AE">
            <w:pPr>
              <w:ind w:left="36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</w:t>
            </w:r>
            <w:r w:rsidR="003344D7" w:rsidRPr="00B477A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роект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„Експериментираме, учим и успява</w:t>
            </w:r>
            <w:r w:rsidR="003344D7" w:rsidRPr="00B477A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ме“  - международен обмен на учителски практики в Ирландия и Италия</w:t>
            </w:r>
          </w:p>
          <w:p w:rsidR="00B477AE" w:rsidRPr="00B477AE" w:rsidRDefault="00B477AE" w:rsidP="00B477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477A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Повишаване на к</w:t>
            </w:r>
            <w:r w:rsidR="003344D7" w:rsidRPr="00B477A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валификация</w:t>
            </w:r>
            <w:r w:rsidRPr="00B477A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та</w:t>
            </w:r>
            <w:r w:rsidR="003344D7" w:rsidRPr="00B477A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на педагогическите специалисти в ПГМСС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 чрез проект </w:t>
            </w:r>
            <w:r w:rsidRPr="00B477AE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 xml:space="preserve">„Нови </w:t>
            </w:r>
          </w:p>
          <w:p w:rsidR="003344D7" w:rsidRPr="00B477AE" w:rsidRDefault="00B477AE" w:rsidP="00B477AE">
            <w:pPr>
              <w:ind w:left="36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477AE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професионални умения чрез мобилност“ по Програма «Еразъм+», Ключова дейност1:„ Образователна мобилност за граждани“</w:t>
            </w:r>
          </w:p>
          <w:p w:rsidR="003344D7" w:rsidRPr="003344D7" w:rsidRDefault="003344D7" w:rsidP="00C8446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840CA" w:rsidRDefault="00693E20" w:rsidP="00A840CA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CDC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F75CD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Разработване и използване на ресурси за обучение на учениците със СОП </w:t>
            </w:r>
          </w:p>
          <w:p w:rsidR="00A840CA" w:rsidRDefault="00CC00C9" w:rsidP="00A840CA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C00C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Проект „Успех за теб“ – осигуряване на ресурси и педагогически кадри за работа с деца със СОП</w:t>
            </w:r>
          </w:p>
          <w:p w:rsidR="00DE0E98" w:rsidRPr="00CC00C9" w:rsidRDefault="00DE0E98" w:rsidP="00A840CA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693E20" w:rsidRDefault="00693E20" w:rsidP="00A840CA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CDC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F75CDC">
              <w:rPr>
                <w:rFonts w:ascii="Times New Roman" w:hAnsi="Times New Roman" w:cs="Times New Roman"/>
                <w:sz w:val="20"/>
                <w:szCs w:val="20"/>
              </w:rPr>
              <w:tab/>
              <w:t>Участие н</w:t>
            </w:r>
            <w:r w:rsidR="00CC00C9">
              <w:rPr>
                <w:rFonts w:ascii="Times New Roman" w:hAnsi="Times New Roman" w:cs="Times New Roman"/>
                <w:sz w:val="20"/>
                <w:szCs w:val="20"/>
              </w:rPr>
              <w:t>а учители от общинските образователни институции в различни обучения</w:t>
            </w:r>
          </w:p>
          <w:p w:rsidR="007D2347" w:rsidRDefault="007D2347" w:rsidP="00A840CA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0CA" w:rsidRPr="00DE1ED8" w:rsidRDefault="00CC00C9" w:rsidP="00A840CA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C00C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Проект „Силен старт“ в частта за обучения на  педагогическите  специалисти</w:t>
            </w:r>
          </w:p>
          <w:p w:rsidR="00A840CA" w:rsidRDefault="003344D7" w:rsidP="00A840CA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Повишаване на ква</w:t>
            </w:r>
            <w:r w:rsidR="00264BC0">
              <w:rPr>
                <w:rFonts w:ascii="Times New Roman" w:hAnsi="Times New Roman" w:cs="Times New Roman"/>
                <w:sz w:val="20"/>
                <w:szCs w:val="20"/>
              </w:rPr>
              <w:t>лификацията на педагогическите кадри, в частта на проекта, отнасяща се до тяхното професионално надграждане</w:t>
            </w:r>
          </w:p>
          <w:p w:rsidR="00A840CA" w:rsidRPr="0030016F" w:rsidRDefault="00A840CA" w:rsidP="00A840CA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E20" w:rsidRDefault="00CC00C9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93E20">
              <w:rPr>
                <w:rFonts w:ascii="Times New Roman" w:hAnsi="Times New Roman" w:cs="Times New Roman"/>
                <w:sz w:val="20"/>
                <w:szCs w:val="20"/>
              </w:rPr>
              <w:t>чилища</w:t>
            </w:r>
          </w:p>
          <w:p w:rsidR="00CC00C9" w:rsidRDefault="00CC00C9" w:rsidP="00CC00C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8968CD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Община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и обр. институции</w:t>
            </w:r>
          </w:p>
          <w:p w:rsidR="00CC00C9" w:rsidRDefault="00CC00C9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C9" w:rsidRDefault="00CC00C9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C9" w:rsidRDefault="00CC00C9" w:rsidP="00334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C9" w:rsidRDefault="00CC00C9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 „Черноризец Храбър“, с. Кайнарджа </w:t>
            </w:r>
          </w:p>
          <w:p w:rsidR="00DE0E98" w:rsidRDefault="00DE0E98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E98" w:rsidRDefault="00B477AE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ПГМСС „Н. Вапцаров“, с. Средище</w:t>
            </w:r>
          </w:p>
          <w:p w:rsidR="00C8446A" w:rsidRDefault="00C8446A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7AE" w:rsidRDefault="00B477AE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7AE" w:rsidRDefault="00B477AE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BC0" w:rsidRDefault="00264BC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BC0" w:rsidRDefault="00DE1ED8" w:rsidP="00DE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Училища</w:t>
            </w:r>
          </w:p>
          <w:p w:rsidR="00264BC0" w:rsidRDefault="00264BC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BC0" w:rsidRDefault="00264BC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BC0" w:rsidRDefault="00264BC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BC0" w:rsidRDefault="00264BC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E98" w:rsidRPr="0030016F" w:rsidRDefault="00DE0E98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Всички образователни институции, в които има групи за предучилищна подготовка</w:t>
            </w:r>
          </w:p>
        </w:tc>
        <w:tc>
          <w:tcPr>
            <w:tcW w:w="842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C9" w:rsidRDefault="00CC00C9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C9" w:rsidRDefault="00CC00C9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C9" w:rsidRDefault="008A41E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</w:t>
            </w:r>
            <w:r w:rsidR="00CC00C9">
              <w:rPr>
                <w:rFonts w:ascii="Times New Roman" w:hAnsi="Times New Roman" w:cs="Times New Roman"/>
                <w:sz w:val="20"/>
                <w:szCs w:val="20"/>
              </w:rPr>
              <w:t>джет</w:t>
            </w:r>
          </w:p>
          <w:p w:rsidR="003344D7" w:rsidRDefault="003344D7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D7" w:rsidRDefault="003344D7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D7" w:rsidRDefault="003344D7" w:rsidP="003344D7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НП„Квалификация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44D7" w:rsidRDefault="003344D7" w:rsidP="003344D7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педагогическите специалисти“ и</w:t>
            </w:r>
          </w:p>
          <w:p w:rsidR="003344D7" w:rsidRDefault="00B477AE" w:rsidP="003344D7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Програма </w:t>
            </w:r>
            <w:r w:rsidR="003344D7">
              <w:rPr>
                <w:rFonts w:ascii="Times New Roman" w:hAnsi="Times New Roman" w:cs="Times New Roman"/>
                <w:sz w:val="20"/>
                <w:szCs w:val="20"/>
              </w:rPr>
              <w:t>„Еразъм+“</w:t>
            </w:r>
          </w:p>
          <w:p w:rsidR="0023464B" w:rsidRDefault="0023464B" w:rsidP="0023464B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Програма „Еразъм+“</w:t>
            </w:r>
          </w:p>
          <w:p w:rsidR="0023464B" w:rsidRDefault="0023464B" w:rsidP="003344D7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C9" w:rsidRDefault="00CC00C9" w:rsidP="00C84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C9" w:rsidRDefault="00CC00C9" w:rsidP="00334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7AE" w:rsidRDefault="00B477AE" w:rsidP="00334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7AE" w:rsidRDefault="00B477AE" w:rsidP="00334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C9" w:rsidRDefault="00CC00C9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Програма „Образование</w:t>
            </w:r>
            <w:r w:rsidR="00264BC0">
              <w:rPr>
                <w:rFonts w:ascii="Times New Roman" w:hAnsi="Times New Roman" w:cs="Times New Roman"/>
                <w:sz w:val="20"/>
                <w:szCs w:val="20"/>
              </w:rPr>
              <w:t xml:space="preserve"> 2021-2027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:rsidR="003A6246" w:rsidRDefault="003A624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ED8" w:rsidRDefault="00DE1ED8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246" w:rsidRDefault="003A624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246" w:rsidRDefault="003A6246" w:rsidP="003A6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Програма „Образование 2021-2027“</w:t>
            </w:r>
          </w:p>
          <w:p w:rsidR="003A6246" w:rsidRDefault="003A624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C9" w:rsidRPr="0030016F" w:rsidRDefault="00CC00C9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C9" w:rsidRDefault="00CC00C9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C9" w:rsidRDefault="00CC00C9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C9" w:rsidRDefault="00CC00C9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C9" w:rsidRDefault="00CC00C9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C9" w:rsidRDefault="00CC00C9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C9" w:rsidRDefault="00CC00C9" w:rsidP="00334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C9" w:rsidRDefault="00CC00C9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 лв.</w:t>
            </w:r>
          </w:p>
          <w:p w:rsidR="003344D7" w:rsidRDefault="003344D7" w:rsidP="00B4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D7" w:rsidRDefault="003344D7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26 895,00 лв.</w:t>
            </w:r>
          </w:p>
          <w:p w:rsidR="0023464B" w:rsidRDefault="0023464B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64B" w:rsidRDefault="0023464B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137 573,08 лв.</w:t>
            </w:r>
          </w:p>
          <w:p w:rsidR="003344D7" w:rsidRDefault="003344D7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6A" w:rsidRDefault="00C8446A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6A" w:rsidRDefault="00C8446A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7AE" w:rsidRDefault="00B477AE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7AE" w:rsidRDefault="00B477AE" w:rsidP="00031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6A" w:rsidRDefault="00C8446A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186 000,00 лв.</w:t>
            </w:r>
          </w:p>
          <w:p w:rsidR="00C8446A" w:rsidRPr="0030016F" w:rsidRDefault="00C8446A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E20" w:rsidRPr="0030016F" w:rsidTr="008D16D3">
        <w:trPr>
          <w:trHeight w:val="390"/>
        </w:trPr>
        <w:tc>
          <w:tcPr>
            <w:tcW w:w="5000" w:type="pct"/>
            <w:gridSpan w:val="4"/>
          </w:tcPr>
          <w:p w:rsidR="00693E20" w:rsidRPr="0030016F" w:rsidRDefault="00693E20" w:rsidP="008D16D3">
            <w:pPr>
              <w:tabs>
                <w:tab w:val="left" w:pos="2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8B8">
              <w:rPr>
                <w:rFonts w:ascii="Times New Roman" w:hAnsi="Times New Roman" w:cs="Times New Roman"/>
                <w:b/>
                <w:sz w:val="20"/>
                <w:szCs w:val="20"/>
              </w:rPr>
              <w:t>Оперативна цел 3: Подобряване на материалните условия и достъпност на средата за обучение на деца и ученици със специални образователни потребности и с изявени дарби в институциите в системата на предучилищното и училищно образование.</w:t>
            </w:r>
          </w:p>
        </w:tc>
      </w:tr>
      <w:tr w:rsidR="00693E20" w:rsidRPr="0030016F" w:rsidTr="00D13173">
        <w:trPr>
          <w:trHeight w:val="70"/>
        </w:trPr>
        <w:tc>
          <w:tcPr>
            <w:tcW w:w="2767" w:type="pct"/>
          </w:tcPr>
          <w:p w:rsidR="00693E20" w:rsidRPr="00884E48" w:rsidRDefault="00693E20" w:rsidP="000E0A62">
            <w:pPr>
              <w:tabs>
                <w:tab w:val="left" w:pos="277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4E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Мярка 1 по ОЦ 3 - Подобряване на достъпността на архитектурната среда в образователните институции като част от осигуряването на подкрепяща среда</w:t>
            </w:r>
          </w:p>
        </w:tc>
        <w:tc>
          <w:tcPr>
            <w:tcW w:w="655" w:type="pct"/>
          </w:tcPr>
          <w:p w:rsidR="00693E20" w:rsidRPr="0030016F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</w:tcPr>
          <w:p w:rsidR="00693E20" w:rsidRPr="0030016F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693E20" w:rsidRPr="0030016F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E20" w:rsidRPr="0030016F" w:rsidTr="00D13173">
        <w:trPr>
          <w:trHeight w:val="70"/>
        </w:trPr>
        <w:tc>
          <w:tcPr>
            <w:tcW w:w="2767" w:type="pct"/>
          </w:tcPr>
          <w:p w:rsidR="00693E20" w:rsidRDefault="00693E20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71EDE">
              <w:rPr>
                <w:rFonts w:ascii="Times New Roman" w:hAnsi="Times New Roman" w:cs="Times New Roman"/>
                <w:sz w:val="20"/>
                <w:szCs w:val="20"/>
              </w:rPr>
              <w:t xml:space="preserve">ейности: </w:t>
            </w:r>
          </w:p>
          <w:p w:rsidR="00693E20" w:rsidRPr="00DA6CCA" w:rsidRDefault="00693E20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A6CCA" w:rsidRPr="00DA6CC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Обзавеждане и оборудване</w:t>
            </w:r>
            <w:r w:rsidRPr="00DA6CC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на новата сгра</w:t>
            </w:r>
            <w:r w:rsidR="00DA6CC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да на ДГ „Еделвайс“ в с. Голеш – провеждане на ОП, доставка и обзавеждане.</w:t>
            </w:r>
          </w:p>
          <w:p w:rsidR="00693E20" w:rsidRDefault="00693E20" w:rsidP="00D8261A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344D7">
              <w:rPr>
                <w:rFonts w:ascii="Times New Roman" w:hAnsi="Times New Roman" w:cs="Times New Roman"/>
                <w:sz w:val="20"/>
                <w:szCs w:val="20"/>
              </w:rPr>
              <w:t xml:space="preserve">Подобряване на достъпността </w:t>
            </w:r>
          </w:p>
          <w:p w:rsidR="00D8261A" w:rsidRDefault="00D8261A" w:rsidP="00DA6678">
            <w:pPr>
              <w:pStyle w:val="a4"/>
              <w:numPr>
                <w:ilvl w:val="0"/>
                <w:numId w:val="2"/>
              </w:num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A667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Основен ремонт на съществуваща спортна площадка в ОУ „Черноризец </w:t>
            </w:r>
            <w:proofErr w:type="spellStart"/>
            <w:r w:rsidRPr="00DA667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Храбър“,с</w:t>
            </w:r>
            <w:proofErr w:type="spellEnd"/>
            <w:r w:rsidRPr="00DA667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 Кайнарджа</w:t>
            </w:r>
            <w:r w:rsidR="00DA667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;</w:t>
            </w:r>
          </w:p>
          <w:p w:rsidR="00C8446A" w:rsidRDefault="00C8446A" w:rsidP="00C8446A">
            <w:pPr>
              <w:pStyle w:val="a4"/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C8446A" w:rsidRDefault="00C8446A" w:rsidP="00C8446A">
            <w:pPr>
              <w:pStyle w:val="a4"/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A6678" w:rsidRPr="00DA6678" w:rsidRDefault="00DA6678" w:rsidP="00DA6678">
            <w:pPr>
              <w:pStyle w:val="a4"/>
              <w:numPr>
                <w:ilvl w:val="0"/>
                <w:numId w:val="2"/>
              </w:num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Проект „Съвременна среда за качествено обучение по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хуманитерни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науки, изкуства и спорт“ – обз</w:t>
            </w:r>
            <w:r w:rsidR="00C8446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авеждане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.на кабинети по история и география</w:t>
            </w:r>
          </w:p>
          <w:p w:rsidR="00D8261A" w:rsidRPr="00BF362D" w:rsidRDefault="00D8261A" w:rsidP="00D8261A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E20" w:rsidRDefault="00DA6CCA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Община</w:t>
            </w:r>
          </w:p>
          <w:p w:rsidR="00D8261A" w:rsidRDefault="00D8261A" w:rsidP="00C84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61A" w:rsidRPr="00A84D51" w:rsidRDefault="00D8261A" w:rsidP="00D8261A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 „Черноризец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Храбър“,с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Кайнарджа</w:t>
            </w:r>
          </w:p>
          <w:p w:rsidR="00D8261A" w:rsidRDefault="00D8261A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6A" w:rsidRPr="00A84D51" w:rsidRDefault="00C8446A" w:rsidP="00C8446A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 „Черноризец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Храбър“,с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Кайнарджа</w:t>
            </w:r>
          </w:p>
          <w:p w:rsidR="00C8446A" w:rsidRPr="0030016F" w:rsidRDefault="00C8446A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61A" w:rsidRDefault="00293146" w:rsidP="00DA6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  <w:p w:rsidR="00D8261A" w:rsidRDefault="00D8261A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НП „Изграждане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осн.ремонт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спортни площадки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физк.салони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държ.и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общински училища2024-26г.</w:t>
            </w:r>
          </w:p>
          <w:p w:rsidR="00DA6678" w:rsidRPr="0030016F" w:rsidRDefault="00DA6678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НП „Осигуряване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съвр.сигурна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достъпна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образов.среда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736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CCA" w:rsidRDefault="00DA6CCA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  <w:p w:rsidR="00D8261A" w:rsidRDefault="00D8261A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61A" w:rsidRDefault="00D8261A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61A" w:rsidRDefault="00D8261A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99 000,00 лв.</w:t>
            </w:r>
          </w:p>
          <w:p w:rsidR="00DA6678" w:rsidRDefault="00DA6678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678" w:rsidRDefault="00DA6678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678" w:rsidRDefault="00DA6678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15 600,00 лв.</w:t>
            </w:r>
          </w:p>
          <w:p w:rsidR="00DA6678" w:rsidRPr="0030016F" w:rsidRDefault="00DA6678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E20" w:rsidRPr="0030016F" w:rsidTr="00D13173">
        <w:trPr>
          <w:trHeight w:val="70"/>
        </w:trPr>
        <w:tc>
          <w:tcPr>
            <w:tcW w:w="2767" w:type="pct"/>
          </w:tcPr>
          <w:p w:rsidR="00693E20" w:rsidRPr="00680B5F" w:rsidRDefault="00693E20" w:rsidP="0033547F">
            <w:pPr>
              <w:tabs>
                <w:tab w:val="left" w:pos="22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0B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Мярка 2 по ОЦ 3 - Подобряване на специализираната подкрепяща среда в образователните институции, съобразно нормативните изисквания  на чл. 104 (4) от Наредба за приобщаващото образование).</w:t>
            </w:r>
          </w:p>
        </w:tc>
        <w:tc>
          <w:tcPr>
            <w:tcW w:w="655" w:type="pct"/>
          </w:tcPr>
          <w:p w:rsidR="00693E20" w:rsidRPr="0030016F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</w:tcPr>
          <w:p w:rsidR="00693E20" w:rsidRPr="0030016F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693E20" w:rsidRPr="0030016F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E20" w:rsidRPr="0030016F" w:rsidTr="00D13173">
        <w:trPr>
          <w:trHeight w:val="70"/>
        </w:trPr>
        <w:tc>
          <w:tcPr>
            <w:tcW w:w="2767" w:type="pct"/>
          </w:tcPr>
          <w:p w:rsidR="00693E20" w:rsidRDefault="00693E20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71EDE">
              <w:rPr>
                <w:rFonts w:ascii="Times New Roman" w:hAnsi="Times New Roman" w:cs="Times New Roman"/>
                <w:sz w:val="20"/>
                <w:szCs w:val="20"/>
              </w:rPr>
              <w:t>ейности:</w:t>
            </w:r>
          </w:p>
          <w:p w:rsidR="00693E20" w:rsidRPr="006023DA" w:rsidRDefault="00693E20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Организиране на работни и игрови кътове за индивидуална работа, кътове за почивка в класната стая или в стаята на групата, където заниманията и почивките се осигуряват с подкрепата на ресурсен учител или на помощник на учителя в помощ на децата и учениците със сензорно- интегративна </w:t>
            </w:r>
            <w:proofErr w:type="spellStart"/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дисфункция</w:t>
            </w:r>
            <w:proofErr w:type="spellEnd"/>
            <w:r w:rsidRPr="006023DA">
              <w:rPr>
                <w:rFonts w:ascii="Times New Roman" w:hAnsi="Times New Roman" w:cs="Times New Roman"/>
                <w:sz w:val="20"/>
                <w:szCs w:val="20"/>
              </w:rPr>
              <w:t xml:space="preserve">, комуникативни нарушения, разстройство от </w:t>
            </w:r>
            <w:proofErr w:type="spellStart"/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аутистичния</w:t>
            </w:r>
            <w:proofErr w:type="spellEnd"/>
            <w:r w:rsidRPr="006023DA">
              <w:rPr>
                <w:rFonts w:ascii="Times New Roman" w:hAnsi="Times New Roman" w:cs="Times New Roman"/>
                <w:sz w:val="20"/>
                <w:szCs w:val="20"/>
              </w:rPr>
              <w:t xml:space="preserve"> спектър или други състояния, изискващи такава организация на пространството в класната стая в училището или в стаята на групата в детската градина.</w:t>
            </w:r>
          </w:p>
          <w:p w:rsidR="00693E20" w:rsidRPr="006023DA" w:rsidRDefault="00693E20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ab/>
              <w:t>Оборудване и ефективно използване на специализирани кабинети в образователните институции.</w:t>
            </w:r>
          </w:p>
          <w:p w:rsidR="00693E20" w:rsidRPr="008A41E0" w:rsidRDefault="00693E20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A41E0">
              <w:rPr>
                <w:rFonts w:ascii="Times New Roman" w:hAnsi="Times New Roman" w:cs="Times New Roman"/>
                <w:sz w:val="20"/>
                <w:szCs w:val="20"/>
              </w:rPr>
              <w:t>Подобряване на материално – техническат</w:t>
            </w:r>
            <w:r w:rsidR="0033547F" w:rsidRPr="008A41E0">
              <w:rPr>
                <w:rFonts w:ascii="Times New Roman" w:hAnsi="Times New Roman" w:cs="Times New Roman"/>
                <w:sz w:val="20"/>
                <w:szCs w:val="20"/>
              </w:rPr>
              <w:t>а база</w:t>
            </w:r>
            <w:r w:rsidRPr="008A41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3E20" w:rsidRPr="0030016F" w:rsidRDefault="00693E20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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Осигуряване достъп на деца със сензорно – интегративна </w:t>
            </w:r>
            <w:proofErr w:type="spellStart"/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дисфункция</w:t>
            </w:r>
            <w:proofErr w:type="spellEnd"/>
            <w:r w:rsidRPr="006023DA">
              <w:rPr>
                <w:rFonts w:ascii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аутистичния</w:t>
            </w:r>
            <w:proofErr w:type="spellEnd"/>
            <w:r w:rsidRPr="006023DA">
              <w:rPr>
                <w:rFonts w:ascii="Times New Roman" w:hAnsi="Times New Roman" w:cs="Times New Roman"/>
                <w:sz w:val="20"/>
                <w:szCs w:val="20"/>
              </w:rPr>
              <w:t xml:space="preserve"> спектър, с емоционални проблеми до специализирани зали за терапия.</w:t>
            </w:r>
          </w:p>
        </w:tc>
        <w:tc>
          <w:tcPr>
            <w:tcW w:w="655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E20" w:rsidRDefault="008A41E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93E20">
              <w:rPr>
                <w:rFonts w:ascii="Times New Roman" w:hAnsi="Times New Roman" w:cs="Times New Roman"/>
                <w:sz w:val="20"/>
                <w:szCs w:val="20"/>
              </w:rPr>
              <w:t>чилища</w:t>
            </w:r>
          </w:p>
          <w:p w:rsidR="008A41E0" w:rsidRDefault="008A41E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1E0" w:rsidRDefault="008A41E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1E0" w:rsidRDefault="008A41E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1E0" w:rsidRDefault="008A41E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1E0" w:rsidRDefault="008A41E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1E0" w:rsidRDefault="008A41E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1E0" w:rsidRDefault="008A41E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1E0" w:rsidRDefault="008A41E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Община </w:t>
            </w:r>
          </w:p>
          <w:p w:rsidR="008A41E0" w:rsidRPr="0030016F" w:rsidRDefault="008A41E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1E0" w:rsidRDefault="008A41E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1E0" w:rsidRDefault="008A41E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 бюджет </w:t>
            </w:r>
          </w:p>
          <w:p w:rsidR="008A41E0" w:rsidRDefault="008A41E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1E0" w:rsidRDefault="008A41E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1E0" w:rsidRDefault="008A41E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1E0" w:rsidRDefault="008A41E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1E0" w:rsidRDefault="008A41E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1E0" w:rsidRDefault="008A41E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1E0" w:rsidRPr="0030016F" w:rsidRDefault="008A41E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 бюджет</w:t>
            </w:r>
          </w:p>
        </w:tc>
        <w:tc>
          <w:tcPr>
            <w:tcW w:w="736" w:type="pct"/>
          </w:tcPr>
          <w:p w:rsidR="00693E20" w:rsidRPr="0030016F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E20" w:rsidRPr="006023DA" w:rsidTr="00D13173">
        <w:trPr>
          <w:trHeight w:val="70"/>
        </w:trPr>
        <w:tc>
          <w:tcPr>
            <w:tcW w:w="2767" w:type="pct"/>
          </w:tcPr>
          <w:p w:rsidR="00693E20" w:rsidRPr="00680B5F" w:rsidRDefault="00693E20" w:rsidP="008A41E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0B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Мярка 3 към ОЦ 3 - Подобряване на условията в образователните институции за работа с децата и учениците с изявени дарби.</w:t>
            </w:r>
          </w:p>
        </w:tc>
        <w:tc>
          <w:tcPr>
            <w:tcW w:w="655" w:type="pct"/>
          </w:tcPr>
          <w:p w:rsidR="00693E20" w:rsidRPr="006023DA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</w:tcPr>
          <w:p w:rsidR="00693E20" w:rsidRPr="006023DA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693E20" w:rsidRPr="006023DA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E20" w:rsidRPr="006023DA" w:rsidTr="00D13173">
        <w:trPr>
          <w:trHeight w:val="70"/>
        </w:trPr>
        <w:tc>
          <w:tcPr>
            <w:tcW w:w="2767" w:type="pct"/>
          </w:tcPr>
          <w:p w:rsidR="00693E20" w:rsidRDefault="00693E20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 xml:space="preserve">ейности: </w:t>
            </w:r>
          </w:p>
          <w:p w:rsidR="00693E20" w:rsidRPr="00A84D51" w:rsidRDefault="00693E20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A84D51">
              <w:rPr>
                <w:rFonts w:ascii="Times New Roman" w:hAnsi="Times New Roman" w:cs="Times New Roman"/>
                <w:sz w:val="20"/>
                <w:szCs w:val="20"/>
              </w:rPr>
              <w:t>Учредяване на общински награди – за постигнати високи успехи в различни тематични направления - в учебната част; за творчески изяви и спортни успехи; за добри организационни и лидерски способности; за дигитални способности и креативност</w:t>
            </w:r>
          </w:p>
          <w:p w:rsidR="00693E20" w:rsidRDefault="00693E20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A84D51">
              <w:rPr>
                <w:rFonts w:ascii="Times New Roman" w:hAnsi="Times New Roman" w:cs="Times New Roman"/>
                <w:sz w:val="20"/>
                <w:szCs w:val="20"/>
              </w:rPr>
              <w:t>Подобряване на материалните условия и обезпечеността с материали в образователните институции за заниманията по интереси.</w:t>
            </w:r>
          </w:p>
          <w:p w:rsidR="007A2706" w:rsidRDefault="007A2706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70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„</w:t>
            </w:r>
            <w:r w:rsidR="00F72F0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Основен ремонт на съществуваща спортна площадка“</w:t>
            </w:r>
          </w:p>
          <w:p w:rsidR="007A2706" w:rsidRDefault="007A2706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706" w:rsidRDefault="007A2706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05" w:rsidRDefault="00F72F05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05" w:rsidRPr="008D16D3" w:rsidRDefault="00F72F05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D16D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„Равен достъп до образование в условията на криза“</w:t>
            </w:r>
          </w:p>
          <w:p w:rsidR="008D16D3" w:rsidRDefault="008D16D3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6D3" w:rsidRDefault="008D16D3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6D3" w:rsidRPr="00F72F05" w:rsidRDefault="008D16D3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E20" w:rsidRDefault="00693E20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Подобряване на материалните условия в училищата и обезпечеността с материали за профилирана подготовка, за </w:t>
            </w:r>
            <w:r w:rsidR="00F853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STEM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на проекти за  </w:t>
            </w:r>
            <w:r w:rsidR="00F853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STEM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 xml:space="preserve"> центрове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надграждане във всички образователни институции в община Кайнарджа 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 xml:space="preserve">чрез финансиране по Национални програми,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проекти с конкретен бенефициент - МОН, проекти по  П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 xml:space="preserve"> за възстановяване и устойчивост</w:t>
            </w:r>
            <w:r w:rsidR="00F85347">
              <w:rPr>
                <w:rFonts w:ascii="Times New Roman" w:hAnsi="Times New Roman" w:cs="Times New Roman"/>
                <w:sz w:val="20"/>
                <w:szCs w:val="20"/>
              </w:rPr>
              <w:t>, програма „Образование2021-2027“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други;</w:t>
            </w:r>
          </w:p>
          <w:p w:rsidR="00693E20" w:rsidRDefault="00693E20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E20" w:rsidRPr="006023DA" w:rsidRDefault="00693E20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Община, училища,</w:t>
            </w:r>
          </w:p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</w:t>
            </w:r>
          </w:p>
          <w:p w:rsidR="00F72F05" w:rsidRDefault="00F72F05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05" w:rsidRDefault="00F72F05" w:rsidP="00F72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05" w:rsidRPr="00A84D51" w:rsidRDefault="00F72F05" w:rsidP="00F72F05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 „Черноризец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Храбър“,с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Кайнарджа</w:t>
            </w:r>
          </w:p>
          <w:p w:rsidR="00F72F05" w:rsidRDefault="00F72F05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706" w:rsidRDefault="007A270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6D3" w:rsidRPr="00A84D51" w:rsidRDefault="008D16D3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 „Черноризец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Храбър“,с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Кайнарджа и ПГМСС „Н.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вапцаров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:rsidR="007A2706" w:rsidRDefault="007A270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706" w:rsidRDefault="007A270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706" w:rsidRPr="006023DA" w:rsidRDefault="007A270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706" w:rsidRDefault="007A270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706" w:rsidRDefault="007A270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  <w:p w:rsidR="007A2706" w:rsidRDefault="007A2706" w:rsidP="007A27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05" w:rsidRPr="00F72F05" w:rsidRDefault="00F72F05" w:rsidP="00F72F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МОН - Н П</w:t>
            </w:r>
            <w:r w:rsidRPr="00F72F05">
              <w:rPr>
                <w:rFonts w:ascii="Times New Roman" w:hAnsi="Times New Roman" w:cs="Times New Roman"/>
                <w:bCs/>
                <w:sz w:val="20"/>
                <w:szCs w:val="20"/>
              </w:rPr>
              <w:t>рограма за изграждане и основен ремонт на спортни площадки и физкултурни салони в държавните и общинските училища за периода 2024 - 2026 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модул 3</w:t>
            </w:r>
          </w:p>
          <w:p w:rsidR="007A2706" w:rsidRDefault="007A270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05" w:rsidRPr="00F72F05" w:rsidRDefault="00F72F05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F05">
              <w:rPr>
                <w:rFonts w:ascii="Times New Roman" w:hAnsi="Times New Roman" w:cs="Times New Roman"/>
                <w:sz w:val="20"/>
                <w:szCs w:val="20"/>
              </w:rPr>
              <w:t>МОН - НП „Равен достъп до образование в условията на криза“</w:t>
            </w:r>
          </w:p>
        </w:tc>
        <w:tc>
          <w:tcPr>
            <w:tcW w:w="736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706" w:rsidRDefault="007A270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706" w:rsidRDefault="007A270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706" w:rsidRDefault="007A270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706" w:rsidRDefault="007A270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706" w:rsidRDefault="007A270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706" w:rsidRDefault="007A2706" w:rsidP="008D16D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A270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99 000,00 лв.</w:t>
            </w:r>
          </w:p>
          <w:p w:rsidR="008D16D3" w:rsidRDefault="008D16D3" w:rsidP="008D16D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D16D3" w:rsidRDefault="008D16D3" w:rsidP="008D16D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D16D3" w:rsidRDefault="008D16D3" w:rsidP="008D16D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D16D3" w:rsidRDefault="008D16D3" w:rsidP="008D16D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D16D3" w:rsidRPr="006023DA" w:rsidRDefault="008D16D3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1 172,00 лв.</w:t>
            </w:r>
          </w:p>
        </w:tc>
      </w:tr>
      <w:tr w:rsidR="00693E20" w:rsidRPr="006023DA" w:rsidTr="00D13173">
        <w:trPr>
          <w:trHeight w:val="70"/>
        </w:trPr>
        <w:tc>
          <w:tcPr>
            <w:tcW w:w="2767" w:type="pct"/>
          </w:tcPr>
          <w:p w:rsidR="00693E20" w:rsidRPr="00A040D2" w:rsidRDefault="00693E20" w:rsidP="000E0A62">
            <w:pPr>
              <w:tabs>
                <w:tab w:val="left" w:pos="22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40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Мярка 4 към ОЦ 3 – Подобряване на материалната база за обща подкрепа</w:t>
            </w:r>
          </w:p>
        </w:tc>
        <w:tc>
          <w:tcPr>
            <w:tcW w:w="655" w:type="pct"/>
          </w:tcPr>
          <w:p w:rsidR="00693E20" w:rsidRPr="006023DA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</w:tcPr>
          <w:p w:rsidR="00693E20" w:rsidRPr="006023DA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693E20" w:rsidRPr="006023DA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E20" w:rsidRPr="006023DA" w:rsidTr="00D13173">
        <w:trPr>
          <w:trHeight w:val="70"/>
        </w:trPr>
        <w:tc>
          <w:tcPr>
            <w:tcW w:w="2767" w:type="pct"/>
          </w:tcPr>
          <w:p w:rsidR="00693E20" w:rsidRPr="007A2706" w:rsidRDefault="00693E20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706">
              <w:rPr>
                <w:rFonts w:ascii="Times New Roman" w:hAnsi="Times New Roman" w:cs="Times New Roman"/>
                <w:sz w:val="20"/>
                <w:szCs w:val="20"/>
              </w:rPr>
              <w:t xml:space="preserve">Дейности: </w:t>
            </w:r>
          </w:p>
          <w:p w:rsidR="00693E20" w:rsidRPr="007A2706" w:rsidRDefault="00693E20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A2706">
              <w:rPr>
                <w:rFonts w:ascii="Times New Roman" w:hAnsi="Times New Roman" w:cs="Times New Roman"/>
                <w:sz w:val="20"/>
                <w:szCs w:val="20"/>
              </w:rPr>
              <w:t> Подобряване и развитие на материалните условия в ДГ „Еделв</w:t>
            </w:r>
            <w:r w:rsidR="007A2706" w:rsidRPr="007A2706">
              <w:rPr>
                <w:rFonts w:ascii="Times New Roman" w:hAnsi="Times New Roman" w:cs="Times New Roman"/>
                <w:sz w:val="20"/>
                <w:szCs w:val="20"/>
              </w:rPr>
              <w:t xml:space="preserve">айс“– </w:t>
            </w:r>
            <w:proofErr w:type="spellStart"/>
            <w:r w:rsidR="007A2706" w:rsidRPr="007A270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з</w:t>
            </w:r>
            <w:r w:rsidRPr="007A270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</w:t>
            </w:r>
            <w:r w:rsidR="007A2706" w:rsidRPr="007A270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почане</w:t>
            </w:r>
            <w:proofErr w:type="spellEnd"/>
            <w:r w:rsidR="007A2706" w:rsidRPr="007A270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на </w:t>
            </w:r>
            <w:proofErr w:type="spellStart"/>
            <w:r w:rsidR="007A2706" w:rsidRPr="007A270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новатга</w:t>
            </w:r>
            <w:proofErr w:type="spellEnd"/>
            <w:r w:rsidR="007A2706" w:rsidRPr="007A270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учебна година 2024/2025 в </w:t>
            </w:r>
            <w:proofErr w:type="spellStart"/>
            <w:r w:rsidR="007A2706" w:rsidRPr="007A270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ново</w:t>
            </w:r>
            <w:r w:rsidRPr="007A270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изградената</w:t>
            </w:r>
            <w:proofErr w:type="spellEnd"/>
            <w:r w:rsidRPr="007A270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сграда на ДГ „Еделвайс“ в с. Голеш , община Кайнарджа</w:t>
            </w:r>
            <w:r w:rsidR="008A41E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след обзавеждане и оборудване</w:t>
            </w:r>
            <w:r w:rsidRPr="007A270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;</w:t>
            </w:r>
          </w:p>
          <w:p w:rsidR="00693E20" w:rsidRPr="004D4EC0" w:rsidRDefault="004D4EC0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D4EC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lastRenderedPageBreak/>
              <w:t>П</w:t>
            </w:r>
            <w:r w:rsidR="00693E20" w:rsidRPr="004D4EC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ровеждане на обществена поръчка за обзавеждане и оборудване в новата сграда на</w:t>
            </w:r>
            <w:r w:rsidRPr="004D4EC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ДГ „Еделвайс“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в с. Голеш</w:t>
            </w:r>
          </w:p>
          <w:p w:rsidR="00693E20" w:rsidRPr="00AA418C" w:rsidRDefault="00693E20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18C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AA418C">
              <w:rPr>
                <w:rFonts w:ascii="Times New Roman" w:hAnsi="Times New Roman" w:cs="Times New Roman"/>
                <w:sz w:val="20"/>
                <w:szCs w:val="20"/>
              </w:rPr>
              <w:tab/>
              <w:t>Подобряване и развитие на материалните условия за сметка на делегирания бюджет, Националните програми ;</w:t>
            </w:r>
          </w:p>
          <w:p w:rsidR="00693E20" w:rsidRPr="00A31C28" w:rsidRDefault="00693E20" w:rsidP="008D16D3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A418C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AA418C">
              <w:rPr>
                <w:rFonts w:ascii="Times New Roman" w:hAnsi="Times New Roman" w:cs="Times New Roman"/>
                <w:sz w:val="20"/>
                <w:szCs w:val="20"/>
              </w:rPr>
              <w:tab/>
              <w:t>Подобряване и развитие на материалните условия в учебната база и несамостоятелните общежития към ПГМСС „Н. Й. Вапцаров“, Сре</w:t>
            </w:r>
            <w:r w:rsidR="00217BBA">
              <w:rPr>
                <w:rFonts w:ascii="Times New Roman" w:hAnsi="Times New Roman" w:cs="Times New Roman"/>
                <w:sz w:val="20"/>
                <w:szCs w:val="20"/>
              </w:rPr>
              <w:t>дище –</w:t>
            </w:r>
            <w:r w:rsidR="00217BBA" w:rsidRPr="00A31C2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подготвен, подаден  и одобрен проект към </w:t>
            </w:r>
            <w:r w:rsidR="00A31C28" w:rsidRPr="00A31C2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</w:t>
            </w:r>
            <w:r w:rsidR="00217BBA" w:rsidRPr="00A31C2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нвестиционната програма със ЗДБ2024 г.</w:t>
            </w:r>
            <w:r w:rsidRPr="00A31C2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наименование: „Изграждане на физкултурен салон към ПГМСС  “Никола Вапцаров“, село Средище“, както и подготовка и подаване на проект „Основен ремонт и рехабилитация на сграда с идентификатор 68357.90.273.9 – общежитие за ученици, по КК и КР на село Средище“, процедура чрез подбор на предложения BG-RRP-1.011 „Ремонт и рехабилитация на общежития в системата на училищното образование“ за изпълнение на инвестиции от крайни получатели по Механизма за възстановяване и устойчивост;</w:t>
            </w:r>
          </w:p>
          <w:p w:rsidR="00693E20" w:rsidRPr="00A31C28" w:rsidRDefault="00693E20" w:rsidP="008D16D3">
            <w:pPr>
              <w:tabs>
                <w:tab w:val="left" w:pos="217"/>
                <w:tab w:val="left" w:pos="277"/>
              </w:tabs>
              <w:jc w:val="both"/>
              <w:rPr>
                <w:color w:val="0070C0"/>
                <w:sz w:val="26"/>
                <w:szCs w:val="26"/>
              </w:rPr>
            </w:pPr>
            <w:r w:rsidRPr="00AA418C">
              <w:rPr>
                <w:rFonts w:ascii="Times New Roman" w:hAnsi="Times New Roman" w:cs="Times New Roman"/>
                <w:sz w:val="20"/>
                <w:szCs w:val="20"/>
              </w:rPr>
              <w:t xml:space="preserve"> Подобряване и развитие на материалните условия в учебната база, базата за учебни практики, общежитие, спортни площадки и други помещения и площи чрез кандидатстване по поканата за участие в процедура чрез директно предоставяне на средства на конкретни крайни получатели за изпълнение на </w:t>
            </w:r>
            <w:r w:rsidRPr="00A31C2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инвестиции по Механизма за възстановяване и устойчивост BG-RRP-1.014 „ИЗГРАЖДАНЕ НА ЦЕНТРОВЕ ЗА ВИСОКИ ПОСТИЖЕНИЯ В ПРОФЕСИОНАЛНОТО ОБРАЗОВАНИЕ И ОБУЧЕНИЕ“</w:t>
            </w:r>
          </w:p>
          <w:p w:rsidR="00AA418C" w:rsidRPr="00433642" w:rsidRDefault="00A31C28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3364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Подготвен и подаден</w:t>
            </w:r>
            <w:r w:rsidR="00AA418C" w:rsidRPr="0043364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проект на ПГМСС</w:t>
            </w:r>
            <w:r w:rsidR="00433642" w:rsidRPr="0043364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-</w:t>
            </w:r>
            <w:r w:rsidR="0043364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433642" w:rsidRPr="0043364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стартиране</w:t>
            </w:r>
          </w:p>
          <w:p w:rsidR="00693E20" w:rsidRPr="00A840CA" w:rsidRDefault="00693E20" w:rsidP="00AA418C">
            <w:pPr>
              <w:ind w:left="-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5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E20" w:rsidRDefault="007A2706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Община и ДГ</w:t>
            </w:r>
          </w:p>
          <w:p w:rsidR="00982C7E" w:rsidRDefault="00982C7E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C7E" w:rsidRDefault="00982C7E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C7E" w:rsidRDefault="004D4EC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Община</w:t>
            </w:r>
          </w:p>
          <w:p w:rsidR="00217BBA" w:rsidRDefault="00217BBA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BBA" w:rsidRDefault="00217BBA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BBA" w:rsidRDefault="00217BBA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BBA" w:rsidRDefault="00217BBA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BBA" w:rsidRDefault="00217BBA" w:rsidP="004D4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BBA" w:rsidRDefault="00217BBA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ПГМСС „Н. Й. Вапцаров“</w:t>
            </w:r>
          </w:p>
          <w:p w:rsidR="00A31C28" w:rsidRDefault="00A31C28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C28" w:rsidRDefault="00A31C28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C28" w:rsidRDefault="00A31C28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C28" w:rsidRDefault="00A31C28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C28" w:rsidRDefault="00A31C28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C28" w:rsidRDefault="00A31C28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642" w:rsidRDefault="00433642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642" w:rsidRDefault="00433642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C28" w:rsidRPr="006023DA" w:rsidRDefault="00A31C28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ПГМСС „Н. Й. Вапцаров“</w:t>
            </w:r>
          </w:p>
        </w:tc>
        <w:tc>
          <w:tcPr>
            <w:tcW w:w="842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1E0" w:rsidRDefault="008A41E0" w:rsidP="008A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  <w:p w:rsidR="00217BBA" w:rsidRDefault="00217BBA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BBA" w:rsidRDefault="00217BBA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EC0" w:rsidRDefault="004D4EC0" w:rsidP="004D4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 бюджет</w:t>
            </w:r>
          </w:p>
          <w:p w:rsidR="00217BBA" w:rsidRDefault="00217BBA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EC0" w:rsidRDefault="004D4EC0" w:rsidP="004D4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ДБ  и  текущ бюджет 2024</w:t>
            </w:r>
          </w:p>
          <w:p w:rsidR="00217BBA" w:rsidRDefault="00217BBA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BBA" w:rsidRDefault="00217BBA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BBA" w:rsidRDefault="004D4EC0" w:rsidP="004D4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Инвестиционна програма по</w:t>
            </w:r>
          </w:p>
          <w:p w:rsidR="00217BBA" w:rsidRDefault="00217BBA" w:rsidP="004D4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ДБ 2024</w:t>
            </w:r>
          </w:p>
          <w:p w:rsidR="00217BBA" w:rsidRDefault="00217BBA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BBA" w:rsidRDefault="00217BBA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BBA" w:rsidRDefault="00217BBA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BBA" w:rsidRDefault="00217BBA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642" w:rsidRDefault="00433642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642" w:rsidRDefault="00433642" w:rsidP="00433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642" w:rsidRDefault="00433642" w:rsidP="00433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BBA" w:rsidRPr="006023DA" w:rsidRDefault="00217BBA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„Национален план за възстановяване и устойчивост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736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41ED5" w:rsidRDefault="00041ED5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41ED5" w:rsidRDefault="00041ED5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41ED5" w:rsidRDefault="00041ED5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41ED5" w:rsidRPr="004D4EC0" w:rsidRDefault="004D4EC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300 000,00 лв.</w:t>
            </w:r>
          </w:p>
          <w:p w:rsidR="00041ED5" w:rsidRDefault="00041ED5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41ED5" w:rsidRDefault="00041ED5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41ED5" w:rsidRDefault="00041ED5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41ED5" w:rsidRDefault="00041ED5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41ED5" w:rsidRDefault="00041ED5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41ED5" w:rsidRDefault="009E4FCC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1 783 200,00 лв.</w:t>
            </w:r>
          </w:p>
          <w:p w:rsidR="00A31C28" w:rsidRDefault="00A31C28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C28" w:rsidRDefault="00A31C28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C28" w:rsidRDefault="00A31C28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C28" w:rsidRDefault="00A31C28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C28" w:rsidRDefault="00A31C28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C28" w:rsidRDefault="00A31C28" w:rsidP="00A31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642" w:rsidRDefault="00433642" w:rsidP="00A31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642" w:rsidRDefault="00433642" w:rsidP="00A31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C28" w:rsidRPr="009E4FCC" w:rsidRDefault="00A31C28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3 457 383,00 лв.</w:t>
            </w:r>
          </w:p>
        </w:tc>
      </w:tr>
      <w:tr w:rsidR="00693E20" w:rsidRPr="006023DA" w:rsidTr="008D16D3">
        <w:trPr>
          <w:trHeight w:val="70"/>
        </w:trPr>
        <w:tc>
          <w:tcPr>
            <w:tcW w:w="5000" w:type="pct"/>
            <w:gridSpan w:val="4"/>
          </w:tcPr>
          <w:p w:rsidR="00693E20" w:rsidRPr="00F75CDC" w:rsidRDefault="00693E20" w:rsidP="008D16D3">
            <w:pPr>
              <w:widowControl w:val="0"/>
              <w:tabs>
                <w:tab w:val="left" w:pos="217"/>
                <w:tab w:val="left" w:pos="27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9D221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bg-BG"/>
              </w:rPr>
              <w:lastRenderedPageBreak/>
              <w:t>Оперативна цел 4</w:t>
            </w:r>
            <w:r w:rsidRPr="009D22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: Подобряване на взаимодействието между участниците в образователния процес (деца и ученици, педагогически специалисти и родители) и между институциите за осигуряване на най-добрия интерес на детето и ученика.</w:t>
            </w:r>
          </w:p>
        </w:tc>
      </w:tr>
      <w:tr w:rsidR="00693E20" w:rsidRPr="006023DA" w:rsidTr="00D13173">
        <w:trPr>
          <w:trHeight w:val="70"/>
        </w:trPr>
        <w:tc>
          <w:tcPr>
            <w:tcW w:w="2767" w:type="pct"/>
          </w:tcPr>
          <w:p w:rsidR="00693E20" w:rsidRPr="00FB7C20" w:rsidRDefault="00693E20" w:rsidP="00E43056">
            <w:pPr>
              <w:tabs>
                <w:tab w:val="left" w:pos="217"/>
                <w:tab w:val="left" w:pos="277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C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Мярка 1 по ОЦ 4 - Поддържане на работещи практики и подобряване на координацията между институциите за изпълнение на нормативните изисквания за уведомяване на отделите за закрила на детето от страна на училищата и детските градини.</w:t>
            </w:r>
          </w:p>
        </w:tc>
        <w:tc>
          <w:tcPr>
            <w:tcW w:w="655" w:type="pct"/>
          </w:tcPr>
          <w:p w:rsidR="00693E20" w:rsidRPr="006023DA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</w:tcPr>
          <w:p w:rsidR="00693E20" w:rsidRPr="006023DA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693E20" w:rsidRPr="006023DA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E20" w:rsidRPr="006023DA" w:rsidTr="00D13173">
        <w:trPr>
          <w:trHeight w:val="70"/>
        </w:trPr>
        <w:tc>
          <w:tcPr>
            <w:tcW w:w="2767" w:type="pct"/>
          </w:tcPr>
          <w:p w:rsidR="00693E20" w:rsidRDefault="00693E20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71EDE">
              <w:rPr>
                <w:rFonts w:ascii="Times New Roman" w:hAnsi="Times New Roman" w:cs="Times New Roman"/>
                <w:sz w:val="20"/>
                <w:szCs w:val="20"/>
              </w:rPr>
              <w:t xml:space="preserve">ейности: </w:t>
            </w:r>
          </w:p>
          <w:p w:rsidR="00693E20" w:rsidRPr="006023DA" w:rsidRDefault="00693E20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ab/>
              <w:t>Училищата развиват училищни политики за повишаване на информираността на родителите, вкл. и за случаите, в които директорите са задължени да информират дирекция „Социално подпомагане“ или органите по закрила на детето – чрез училищния правилник, сайта на училището, Обществения съвет, родителски срещи, консултации, електронния дневник.</w:t>
            </w:r>
          </w:p>
          <w:p w:rsidR="00693E20" w:rsidRDefault="00693E20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ab/>
              <w:t>Училищата развиват разнообразни форми на контакт с родителите, за да осигурят пълна информираност за правата им и за задълженията в процеса на приобщаващото образование.</w:t>
            </w:r>
          </w:p>
          <w:p w:rsidR="00847839" w:rsidRPr="00847839" w:rsidRDefault="00847839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lastRenderedPageBreak/>
              <w:t xml:space="preserve">Разработване на проект за </w:t>
            </w:r>
            <w:r w:rsidR="008D059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инфраструктура и провеждане на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обучение на родителите и учениците по програма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INTERREG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Румъния-България, приоритет „Образован регион“</w:t>
            </w:r>
          </w:p>
          <w:p w:rsidR="00693E20" w:rsidRPr="006023DA" w:rsidRDefault="00693E20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ab/>
              <w:t>Дейности за осигуряване на достъп до информация за правата и задълженията на децата и учениците, за предлаганите дейности и програми за обучение в институциите в системата на предучилищното и училищното образование и представянето им в достъпен формат като част от условията за равен достъп до образование (чл. 105 на Наредба за приобщаващото образование).</w:t>
            </w:r>
          </w:p>
          <w:p w:rsidR="00693E20" w:rsidRPr="006023DA" w:rsidRDefault="00693E20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ab/>
              <w:t>Налагане на глоби на родителите по чл. 347 на Закона за предучили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щното и училищното образование.</w:t>
            </w:r>
          </w:p>
        </w:tc>
        <w:tc>
          <w:tcPr>
            <w:tcW w:w="655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839" w:rsidRDefault="00847839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91" w:rsidRDefault="008D0591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91" w:rsidRDefault="008D0591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Образователни институции</w:t>
            </w:r>
          </w:p>
          <w:p w:rsidR="00847839" w:rsidRDefault="00847839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839" w:rsidRDefault="00847839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839" w:rsidRDefault="00847839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839" w:rsidRDefault="00CF4504" w:rsidP="00555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Община</w:t>
            </w:r>
          </w:p>
          <w:p w:rsidR="008F4554" w:rsidRDefault="008F4554" w:rsidP="00555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839" w:rsidRDefault="00847839" w:rsidP="00847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Община, училища,</w:t>
            </w:r>
          </w:p>
          <w:p w:rsidR="003B65DC" w:rsidRDefault="008F4554" w:rsidP="008F4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</w:t>
            </w:r>
            <w:bookmarkStart w:id="0" w:name="_GoBack"/>
            <w:bookmarkEnd w:id="0"/>
          </w:p>
          <w:p w:rsidR="003B65DC" w:rsidRDefault="003B65DC" w:rsidP="003B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Образователни институции</w:t>
            </w:r>
          </w:p>
          <w:p w:rsidR="00847839" w:rsidRPr="006023DA" w:rsidRDefault="00847839" w:rsidP="008F4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91" w:rsidRDefault="008D0591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91" w:rsidRDefault="008D0591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91" w:rsidRDefault="008D0591" w:rsidP="008D0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  <w:p w:rsidR="005554F2" w:rsidRDefault="005554F2" w:rsidP="008D0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F2" w:rsidRDefault="005554F2" w:rsidP="008D0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F2" w:rsidRDefault="005554F2" w:rsidP="00CF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504" w:rsidRDefault="00CF4504" w:rsidP="00CF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504" w:rsidRDefault="00CF4504" w:rsidP="00CF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F2" w:rsidRDefault="005554F2" w:rsidP="00CF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 бюджет</w:t>
            </w:r>
          </w:p>
          <w:p w:rsidR="003B65DC" w:rsidRDefault="003B65DC" w:rsidP="0055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5DC" w:rsidRDefault="003B65DC" w:rsidP="0055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5DC" w:rsidRDefault="003B65DC" w:rsidP="0055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54" w:rsidRDefault="008F4554" w:rsidP="0055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5DC" w:rsidRDefault="003B65DC" w:rsidP="003B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  <w:p w:rsidR="003B65DC" w:rsidRDefault="003B65DC" w:rsidP="0055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91" w:rsidRPr="006023DA" w:rsidRDefault="008D0591" w:rsidP="008F4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91" w:rsidRDefault="008D0591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91" w:rsidRDefault="008D0591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91" w:rsidRDefault="008D0591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91" w:rsidRDefault="008D0591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91" w:rsidRDefault="008D0591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91" w:rsidRDefault="008D0591" w:rsidP="00CF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504" w:rsidRDefault="00CF4504" w:rsidP="00CF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504" w:rsidRDefault="00CF4504" w:rsidP="00CF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91" w:rsidRPr="006023DA" w:rsidRDefault="008D0591" w:rsidP="00CF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555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000,00 лв. </w:t>
            </w:r>
          </w:p>
        </w:tc>
      </w:tr>
      <w:tr w:rsidR="00693E20" w:rsidRPr="006023DA" w:rsidTr="00D13173">
        <w:trPr>
          <w:trHeight w:val="70"/>
        </w:trPr>
        <w:tc>
          <w:tcPr>
            <w:tcW w:w="2767" w:type="pct"/>
          </w:tcPr>
          <w:p w:rsidR="00693E20" w:rsidRPr="00FB7C20" w:rsidRDefault="00693E20" w:rsidP="00E43056">
            <w:pPr>
              <w:tabs>
                <w:tab w:val="left" w:pos="217"/>
                <w:tab w:val="left" w:pos="277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C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Мярка 2 към ОЦ 4 – Регулярна и ефективна работа с родителите на деца и ученици с обучителни трудности, със СОП, в риск и с изявени дарби.</w:t>
            </w:r>
          </w:p>
        </w:tc>
        <w:tc>
          <w:tcPr>
            <w:tcW w:w="655" w:type="pct"/>
          </w:tcPr>
          <w:p w:rsidR="00693E20" w:rsidRPr="006023DA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</w:tcPr>
          <w:p w:rsidR="00693E20" w:rsidRPr="006023DA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693E20" w:rsidRPr="006023DA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E20" w:rsidRPr="006023DA" w:rsidTr="00D13173">
        <w:trPr>
          <w:trHeight w:val="70"/>
        </w:trPr>
        <w:tc>
          <w:tcPr>
            <w:tcW w:w="2767" w:type="pct"/>
          </w:tcPr>
          <w:p w:rsidR="00693E20" w:rsidRDefault="00693E20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71EDE">
              <w:rPr>
                <w:rFonts w:ascii="Times New Roman" w:hAnsi="Times New Roman" w:cs="Times New Roman"/>
                <w:sz w:val="20"/>
                <w:szCs w:val="20"/>
              </w:rPr>
              <w:t xml:space="preserve">ейности: </w:t>
            </w:r>
          </w:p>
          <w:p w:rsidR="00693E20" w:rsidRPr="008108B8" w:rsidRDefault="0057544D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Д</w:t>
            </w:r>
            <w:r w:rsidR="00693E20" w:rsidRPr="008108B8">
              <w:rPr>
                <w:rFonts w:ascii="Times New Roman" w:hAnsi="Times New Roman" w:cs="Times New Roman"/>
                <w:sz w:val="20"/>
                <w:szCs w:val="20"/>
              </w:rPr>
              <w:t>ейности за семейна подкрепа по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 w:rsidR="00693E20" w:rsidRPr="008108B8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психологическа подкрепа на родители, работа с родителите, кампании за превенция на насилието и тормоза.</w:t>
            </w:r>
          </w:p>
          <w:p w:rsidR="00693E20" w:rsidRPr="008108B8" w:rsidRDefault="00693E20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8B8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8108B8">
              <w:rPr>
                <w:rFonts w:ascii="Times New Roman" w:hAnsi="Times New Roman" w:cs="Times New Roman"/>
                <w:sz w:val="20"/>
                <w:szCs w:val="20"/>
              </w:rPr>
              <w:tab/>
              <w:t>Дейности за повишаване на разбирането и чувствителността на родителите на децата без специални образователни потребности, за да приемат толерантно децата със СОП.</w:t>
            </w:r>
          </w:p>
          <w:p w:rsidR="00693E20" w:rsidRPr="008108B8" w:rsidRDefault="00693E20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8B8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8108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Работа на училището, общината, социалните служби с родителите и настойниците, които възпрепятстват децата редовно да посещават училище. </w:t>
            </w:r>
          </w:p>
          <w:p w:rsidR="00693E20" w:rsidRPr="006023DA" w:rsidRDefault="00693E20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8B8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8108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Консултиране на родителите на деца с изявени дарби и насочване към специалисти за развитие на детето. </w:t>
            </w:r>
          </w:p>
        </w:tc>
        <w:tc>
          <w:tcPr>
            <w:tcW w:w="655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4D" w:rsidRDefault="0057544D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Община и образ. институции </w:t>
            </w:r>
          </w:p>
          <w:p w:rsidR="0057544D" w:rsidRDefault="0057544D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4D" w:rsidRDefault="0057544D" w:rsidP="00575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Община и образ. институции</w:t>
            </w:r>
          </w:p>
          <w:p w:rsidR="0057544D" w:rsidRDefault="0057544D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Община и образ. Институции</w:t>
            </w:r>
          </w:p>
          <w:p w:rsidR="0057544D" w:rsidRDefault="0057544D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4D" w:rsidRPr="006023DA" w:rsidRDefault="0057544D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Община и образ. институции</w:t>
            </w:r>
          </w:p>
        </w:tc>
        <w:tc>
          <w:tcPr>
            <w:tcW w:w="842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4D" w:rsidRDefault="0057544D" w:rsidP="00575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  <w:p w:rsidR="0057544D" w:rsidRDefault="0057544D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4D" w:rsidRDefault="0057544D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4D" w:rsidRDefault="0057544D" w:rsidP="00575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  <w:p w:rsidR="0057544D" w:rsidRDefault="0057544D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4D" w:rsidRDefault="0057544D" w:rsidP="00575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  <w:p w:rsidR="0057544D" w:rsidRDefault="0057544D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4D" w:rsidRPr="006023DA" w:rsidRDefault="0057544D" w:rsidP="00575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</w:tc>
        <w:tc>
          <w:tcPr>
            <w:tcW w:w="736" w:type="pct"/>
          </w:tcPr>
          <w:p w:rsidR="00693E20" w:rsidRPr="006023DA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E20" w:rsidRPr="006023DA" w:rsidTr="00D13173">
        <w:trPr>
          <w:trHeight w:val="70"/>
        </w:trPr>
        <w:tc>
          <w:tcPr>
            <w:tcW w:w="2767" w:type="pct"/>
          </w:tcPr>
          <w:p w:rsidR="00693E20" w:rsidRPr="00FB7C20" w:rsidRDefault="00693E20" w:rsidP="00E43056">
            <w:pPr>
              <w:tabs>
                <w:tab w:val="left" w:pos="217"/>
                <w:tab w:val="left" w:pos="277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C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Мярка 3 към ОЦ 4  </w:t>
            </w:r>
            <w:r w:rsidRPr="00EC671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0"/>
                <w:szCs w:val="20"/>
              </w:rPr>
              <w:t xml:space="preserve">- </w:t>
            </w:r>
            <w:r w:rsidRPr="005754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Сътрудничество между всички компетентни институции за работа с децата в риск, вкл. и риск от отпадане от училище, за предотвратяване и ефективна реакция при тежки нарушения на дисциплината и прояви на агресия и тормоз от и спрямо деца и ученици.</w:t>
            </w:r>
          </w:p>
        </w:tc>
        <w:tc>
          <w:tcPr>
            <w:tcW w:w="655" w:type="pct"/>
          </w:tcPr>
          <w:p w:rsidR="00693E20" w:rsidRPr="006023DA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</w:tcPr>
          <w:p w:rsidR="00693E20" w:rsidRPr="006023DA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693E20" w:rsidRPr="006023DA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E20" w:rsidRPr="006023DA" w:rsidTr="00D13173">
        <w:trPr>
          <w:trHeight w:val="70"/>
        </w:trPr>
        <w:tc>
          <w:tcPr>
            <w:tcW w:w="2767" w:type="pct"/>
          </w:tcPr>
          <w:p w:rsidR="00693E20" w:rsidRDefault="00693E20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71EDE">
              <w:rPr>
                <w:rFonts w:ascii="Times New Roman" w:hAnsi="Times New Roman" w:cs="Times New Roman"/>
                <w:sz w:val="20"/>
                <w:szCs w:val="20"/>
              </w:rPr>
              <w:t xml:space="preserve">ейности: </w:t>
            </w:r>
          </w:p>
          <w:p w:rsidR="00693E20" w:rsidRPr="008108B8" w:rsidRDefault="00693E20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8B8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8108B8">
              <w:rPr>
                <w:rFonts w:ascii="Times New Roman" w:hAnsi="Times New Roman" w:cs="Times New Roman"/>
                <w:sz w:val="20"/>
                <w:szCs w:val="20"/>
              </w:rPr>
              <w:tab/>
              <w:t>Училищата и детските градини разработват според своята специфика и прилагат дейности по превенция и интервенция въз основа на Механизма за противодействие на училищния тормоз между децата и учениците в училище и на алгоритъма за неговото прилагане, утвърден от министъра на образованието и науката.</w:t>
            </w:r>
          </w:p>
          <w:p w:rsidR="00693E20" w:rsidRPr="008108B8" w:rsidRDefault="00693E20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8B8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8108B8">
              <w:rPr>
                <w:rFonts w:ascii="Times New Roman" w:hAnsi="Times New Roman" w:cs="Times New Roman"/>
                <w:sz w:val="20"/>
                <w:szCs w:val="20"/>
              </w:rPr>
              <w:tab/>
              <w:t>Прилагане от образователните и от останалите институции на Координационния механизъм за взаимодействие при работа в случаи на деца, жертви на насилие или в риск от насилие и за взаимодействие при кризисна интервенция.</w:t>
            </w:r>
          </w:p>
          <w:p w:rsidR="00693E20" w:rsidRPr="008108B8" w:rsidRDefault="00693E20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8B8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8108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Прилагане от образователните и от останалите институции на Механизъм за работа и сътрудничество между институциите по </w:t>
            </w:r>
            <w:r w:rsidRPr="00810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случаи на деца, въвлечени в родителски конфликти. който регламентира конкретни задължения и взаимодействие по случаи на деца, въвлечени в спорове между разделени родители. Тази дейност е продиктувана и от конституционния принцип, според който децата са под закрилата на държавата и обществото, наред със семейството и майчинството – чл. 14 от Конституцията на Република България.</w:t>
            </w:r>
          </w:p>
          <w:p w:rsidR="00693E20" w:rsidRPr="008108B8" w:rsidRDefault="00693E20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8B8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8108B8">
              <w:rPr>
                <w:rFonts w:ascii="Times New Roman" w:hAnsi="Times New Roman" w:cs="Times New Roman"/>
                <w:sz w:val="20"/>
                <w:szCs w:val="20"/>
              </w:rPr>
              <w:tab/>
              <w:t>Развитие на компетентностите на членовете на институционалната общност за познаване на различните форми на насилие и техники за преодоляването им със средствата на вътрешната и външна квалификация.</w:t>
            </w:r>
          </w:p>
          <w:p w:rsidR="00693E20" w:rsidRPr="008108B8" w:rsidRDefault="00693E20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8B8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8108B8">
              <w:rPr>
                <w:rFonts w:ascii="Times New Roman" w:hAnsi="Times New Roman" w:cs="Times New Roman"/>
                <w:sz w:val="20"/>
                <w:szCs w:val="20"/>
              </w:rPr>
              <w:tab/>
              <w:t>По – пълно и ефективно използване в образователните институции на нормативните възможности за противодействие на агресията и въздействие върху вътрешната мотивация на децата и учениците - посредник при решаване на конфликти в училище, практиката на наставничеството (индивидуална подкрепа за ученика от личност, която уважава), ученици-наставници, обучения на връстници от връстници и др.</w:t>
            </w:r>
          </w:p>
          <w:p w:rsidR="00693E20" w:rsidRPr="008108B8" w:rsidRDefault="00693E20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8B8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8108B8">
              <w:rPr>
                <w:rFonts w:ascii="Times New Roman" w:hAnsi="Times New Roman" w:cs="Times New Roman"/>
                <w:sz w:val="20"/>
                <w:szCs w:val="20"/>
              </w:rPr>
              <w:tab/>
              <w:t>Информиране на родителите относно актуалните изисквания на Наредбата за приобщаващото образование за отсъствията на учениците от учебни занятия и ролята на родителите в процедурите по налагане на санкции.</w:t>
            </w:r>
          </w:p>
          <w:p w:rsidR="00693E20" w:rsidRPr="008108B8" w:rsidRDefault="00693E20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8B8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8108B8">
              <w:rPr>
                <w:rFonts w:ascii="Times New Roman" w:hAnsi="Times New Roman" w:cs="Times New Roman"/>
                <w:sz w:val="20"/>
                <w:szCs w:val="20"/>
              </w:rPr>
              <w:tab/>
              <w:t>Реакция на институциите при жалби и сигнали, свързани с агресия и посегателство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между деца и ученици – приори</w:t>
            </w:r>
            <w:r w:rsidRPr="008108B8">
              <w:rPr>
                <w:rFonts w:ascii="Times New Roman" w:hAnsi="Times New Roman" w:cs="Times New Roman"/>
                <w:sz w:val="20"/>
                <w:szCs w:val="20"/>
              </w:rPr>
              <w:t>тизиране и бърза реакция, задълбочено разглеждане, нетърпимост към виновното поведение.</w:t>
            </w:r>
          </w:p>
          <w:p w:rsidR="00693E20" w:rsidRPr="008108B8" w:rsidRDefault="00693E20" w:rsidP="008D16D3">
            <w:pPr>
              <w:tabs>
                <w:tab w:val="left" w:pos="217"/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8B8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8108B8">
              <w:rPr>
                <w:rFonts w:ascii="Times New Roman" w:hAnsi="Times New Roman" w:cs="Times New Roman"/>
                <w:sz w:val="20"/>
                <w:szCs w:val="20"/>
              </w:rPr>
              <w:tab/>
              <w:t>Дейности по общини на местните комисии за борба с противообществените прояви на малолетни и непълнолетни.</w:t>
            </w:r>
          </w:p>
        </w:tc>
        <w:tc>
          <w:tcPr>
            <w:tcW w:w="655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E20" w:rsidRDefault="0057544D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Община и образ. институции</w:t>
            </w:r>
            <w:r w:rsidRPr="0060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544D" w:rsidRDefault="0057544D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4D" w:rsidRDefault="0057544D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4D" w:rsidRDefault="0057544D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Община и образ. Институции</w:t>
            </w:r>
          </w:p>
          <w:p w:rsidR="0057544D" w:rsidRDefault="0057544D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4D" w:rsidRDefault="0057544D" w:rsidP="00575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Община и образ.  Институции</w:t>
            </w:r>
          </w:p>
          <w:p w:rsidR="0057544D" w:rsidRDefault="0057544D" w:rsidP="00575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4D" w:rsidRDefault="0057544D" w:rsidP="00575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4D" w:rsidRDefault="0057544D" w:rsidP="00575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4D" w:rsidRDefault="0057544D" w:rsidP="00575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4D" w:rsidRDefault="0057544D" w:rsidP="00575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Община и образ. институции</w:t>
            </w:r>
          </w:p>
          <w:p w:rsidR="009F16B0" w:rsidRDefault="009F16B0" w:rsidP="00575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6B0" w:rsidRDefault="009F16B0" w:rsidP="00575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Община и образ. институции</w:t>
            </w:r>
          </w:p>
          <w:p w:rsidR="00587E73" w:rsidRDefault="00587E73" w:rsidP="00575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E73" w:rsidRDefault="00587E73" w:rsidP="00575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E73" w:rsidRDefault="00587E73" w:rsidP="00575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E73" w:rsidRDefault="00587E73" w:rsidP="00575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Община и образ. институции</w:t>
            </w:r>
          </w:p>
          <w:p w:rsidR="00587E73" w:rsidRDefault="00587E73" w:rsidP="00575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E73" w:rsidRDefault="00587E73" w:rsidP="00575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Община и образ. институции</w:t>
            </w:r>
          </w:p>
          <w:p w:rsidR="001565FD" w:rsidRDefault="001565FD" w:rsidP="00575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4D" w:rsidRPr="006023DA" w:rsidRDefault="001565FD" w:rsidP="00575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Община и образ. институции</w:t>
            </w:r>
          </w:p>
        </w:tc>
        <w:tc>
          <w:tcPr>
            <w:tcW w:w="842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4D" w:rsidRDefault="0057544D" w:rsidP="00575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  <w:p w:rsidR="0057544D" w:rsidRDefault="0057544D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4D" w:rsidRDefault="0057544D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4D" w:rsidRDefault="0057544D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4D" w:rsidRDefault="0057544D" w:rsidP="00575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  <w:p w:rsidR="0057544D" w:rsidRDefault="0057544D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4D" w:rsidRDefault="0057544D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4D" w:rsidRDefault="0057544D" w:rsidP="00575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 бюджет</w:t>
            </w:r>
          </w:p>
          <w:p w:rsidR="0057544D" w:rsidRDefault="0057544D" w:rsidP="00575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4D" w:rsidRDefault="0057544D" w:rsidP="00575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4D" w:rsidRDefault="0057544D" w:rsidP="00575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4D" w:rsidRDefault="0057544D" w:rsidP="00575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4D" w:rsidRDefault="0057544D" w:rsidP="00575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  <w:p w:rsidR="0057544D" w:rsidRDefault="0057544D" w:rsidP="00575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4D" w:rsidRDefault="0057544D" w:rsidP="00575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4D" w:rsidRDefault="0057544D" w:rsidP="00575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  <w:p w:rsidR="0057544D" w:rsidRDefault="0057544D" w:rsidP="00575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4D" w:rsidRDefault="0057544D" w:rsidP="00575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4D" w:rsidRDefault="0057544D" w:rsidP="00575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4D" w:rsidRDefault="0057544D" w:rsidP="00575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4D" w:rsidRDefault="0057544D" w:rsidP="00575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  <w:p w:rsidR="0057544D" w:rsidRDefault="0057544D" w:rsidP="00575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4D" w:rsidRDefault="0057544D" w:rsidP="00575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  <w:p w:rsidR="0057544D" w:rsidRDefault="0057544D" w:rsidP="00575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4D" w:rsidRDefault="0057544D" w:rsidP="00575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4D" w:rsidRPr="006023DA" w:rsidRDefault="0057544D" w:rsidP="00575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</w:tc>
        <w:tc>
          <w:tcPr>
            <w:tcW w:w="736" w:type="pct"/>
          </w:tcPr>
          <w:p w:rsidR="00693E20" w:rsidRPr="006023DA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E20" w:rsidRPr="006023DA" w:rsidTr="008D16D3">
        <w:trPr>
          <w:trHeight w:val="70"/>
        </w:trPr>
        <w:tc>
          <w:tcPr>
            <w:tcW w:w="5000" w:type="pct"/>
            <w:gridSpan w:val="4"/>
          </w:tcPr>
          <w:p w:rsidR="00693E20" w:rsidRPr="00F75CDC" w:rsidRDefault="00693E20" w:rsidP="008D16D3">
            <w:pPr>
              <w:widowControl w:val="0"/>
              <w:tabs>
                <w:tab w:val="left" w:pos="2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F75C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Оперативна цел 5: Повишаване на обществената информираност и чувствителност относно целите, принципите и възможностите на приобщаващото образование.</w:t>
            </w:r>
          </w:p>
        </w:tc>
      </w:tr>
      <w:tr w:rsidR="00693E20" w:rsidRPr="006023DA" w:rsidTr="00D13173">
        <w:trPr>
          <w:trHeight w:val="70"/>
        </w:trPr>
        <w:tc>
          <w:tcPr>
            <w:tcW w:w="2767" w:type="pct"/>
          </w:tcPr>
          <w:p w:rsidR="00693E20" w:rsidRPr="00A040D2" w:rsidRDefault="00693E20" w:rsidP="00E43056">
            <w:pPr>
              <w:tabs>
                <w:tab w:val="left" w:pos="22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40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Мярка 1 към ОЦ 5 - Дейности, насочени към местната общественост, за преодоляване на непознаването и предразсъдъците, за повишаване на информираността и чувствителността към децата и учениците със специални образователни потребности.</w:t>
            </w:r>
          </w:p>
        </w:tc>
        <w:tc>
          <w:tcPr>
            <w:tcW w:w="655" w:type="pct"/>
          </w:tcPr>
          <w:p w:rsidR="00693E20" w:rsidRPr="006023DA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</w:tcPr>
          <w:p w:rsidR="00693E20" w:rsidRPr="006023DA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693E20" w:rsidRPr="006023DA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E20" w:rsidRPr="006023DA" w:rsidTr="00D13173">
        <w:trPr>
          <w:trHeight w:val="70"/>
        </w:trPr>
        <w:tc>
          <w:tcPr>
            <w:tcW w:w="2767" w:type="pct"/>
          </w:tcPr>
          <w:p w:rsidR="00693E20" w:rsidRDefault="00693E20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71EDE">
              <w:rPr>
                <w:rFonts w:ascii="Times New Roman" w:hAnsi="Times New Roman" w:cs="Times New Roman"/>
                <w:sz w:val="20"/>
                <w:szCs w:val="20"/>
              </w:rPr>
              <w:t xml:space="preserve">ейности: </w:t>
            </w:r>
          </w:p>
          <w:p w:rsidR="00693E20" w:rsidRPr="008108B8" w:rsidRDefault="00693E20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8B8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8108B8">
              <w:rPr>
                <w:rFonts w:ascii="Times New Roman" w:hAnsi="Times New Roman" w:cs="Times New Roman"/>
                <w:sz w:val="20"/>
                <w:szCs w:val="20"/>
              </w:rPr>
              <w:tab/>
              <w:t>Общинск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8108B8">
              <w:rPr>
                <w:rFonts w:ascii="Times New Roman" w:hAnsi="Times New Roman" w:cs="Times New Roman"/>
                <w:sz w:val="20"/>
                <w:szCs w:val="20"/>
              </w:rPr>
              <w:t>кампани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108B8">
              <w:rPr>
                <w:rFonts w:ascii="Times New Roman" w:hAnsi="Times New Roman" w:cs="Times New Roman"/>
                <w:sz w:val="20"/>
                <w:szCs w:val="20"/>
              </w:rPr>
              <w:t xml:space="preserve"> и дейност за </w:t>
            </w:r>
            <w:proofErr w:type="spellStart"/>
            <w:r w:rsidRPr="008108B8">
              <w:rPr>
                <w:rFonts w:ascii="Times New Roman" w:hAnsi="Times New Roman" w:cs="Times New Roman"/>
                <w:sz w:val="20"/>
                <w:szCs w:val="20"/>
              </w:rPr>
              <w:t>промотиране</w:t>
            </w:r>
            <w:proofErr w:type="spellEnd"/>
            <w:r w:rsidRPr="008108B8">
              <w:rPr>
                <w:rFonts w:ascii="Times New Roman" w:hAnsi="Times New Roman" w:cs="Times New Roman"/>
                <w:sz w:val="20"/>
                <w:szCs w:val="20"/>
              </w:rPr>
              <w:t xml:space="preserve"> на толерантност, приобщаване и позитивно оползотворяване на свободното време на младите хора;</w:t>
            </w:r>
          </w:p>
          <w:p w:rsidR="00693E20" w:rsidRDefault="00693E20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8B8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8108B8">
              <w:rPr>
                <w:rFonts w:ascii="Times New Roman" w:hAnsi="Times New Roman" w:cs="Times New Roman"/>
                <w:sz w:val="20"/>
                <w:szCs w:val="20"/>
              </w:rPr>
              <w:tab/>
              <w:t>Развитие на проекти насочени към повишаване на обществената информираност и чувствителност относно целите и принципите на приобщаващото образование.</w:t>
            </w:r>
          </w:p>
          <w:p w:rsidR="00C14864" w:rsidRPr="00C14864" w:rsidRDefault="00C14864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1486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lastRenderedPageBreak/>
              <w:t>Разработване на проект за мултикултурно образование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във всички образователни институции в община Кайнарджа </w:t>
            </w:r>
          </w:p>
          <w:p w:rsidR="00693E20" w:rsidRDefault="00693E20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8B8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8108B8">
              <w:rPr>
                <w:rFonts w:ascii="Times New Roman" w:hAnsi="Times New Roman" w:cs="Times New Roman"/>
                <w:sz w:val="20"/>
                <w:szCs w:val="20"/>
              </w:rPr>
              <w:tab/>
              <w:t>Публични изяви на заниманията по интереси насочени към позитивна изява на етническата идентичност и за етническа толерантност;</w:t>
            </w:r>
          </w:p>
          <w:p w:rsidR="00E509CC" w:rsidRPr="006023DA" w:rsidRDefault="00E509CC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Празнуване на „Международен ден на ромите“, „Фестивал на българския и турския фолклор“</w:t>
            </w:r>
          </w:p>
        </w:tc>
        <w:tc>
          <w:tcPr>
            <w:tcW w:w="655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864" w:rsidRDefault="00E509CC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Община и образ. институции </w:t>
            </w:r>
          </w:p>
          <w:p w:rsidR="00C14864" w:rsidRDefault="00C14864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864" w:rsidRDefault="00C14864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864" w:rsidRDefault="00C14864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864" w:rsidRDefault="00C14864" w:rsidP="008D16D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Община и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образователни институции</w:t>
            </w:r>
          </w:p>
          <w:p w:rsidR="00E509CC" w:rsidRDefault="00E509CC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Община и образ. институции</w:t>
            </w:r>
          </w:p>
          <w:p w:rsidR="00E509CC" w:rsidRDefault="00E509CC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9CC" w:rsidRPr="006023DA" w:rsidRDefault="00E509CC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Община, образ. институции и читалища</w:t>
            </w:r>
          </w:p>
        </w:tc>
        <w:tc>
          <w:tcPr>
            <w:tcW w:w="842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864" w:rsidRDefault="00E509CC" w:rsidP="00E5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  <w:p w:rsidR="00C14864" w:rsidRDefault="00C14864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864" w:rsidRDefault="00C14864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864" w:rsidRDefault="00C14864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864" w:rsidRDefault="00C14864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864" w:rsidRDefault="00C14864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 бюджет</w:t>
            </w:r>
          </w:p>
          <w:p w:rsidR="00C14864" w:rsidRDefault="00C14864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9CC" w:rsidRDefault="00E509CC" w:rsidP="00E5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  <w:p w:rsidR="00C14864" w:rsidRDefault="00C14864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9CC" w:rsidRDefault="00E509CC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9CC" w:rsidRPr="006023DA" w:rsidRDefault="00E509CC" w:rsidP="00E5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 бюджет</w:t>
            </w:r>
          </w:p>
        </w:tc>
        <w:tc>
          <w:tcPr>
            <w:tcW w:w="736" w:type="pct"/>
          </w:tcPr>
          <w:p w:rsidR="00693E20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864" w:rsidRDefault="00C14864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864" w:rsidRDefault="00C14864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864" w:rsidRDefault="00C14864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864" w:rsidRDefault="00C14864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864" w:rsidRDefault="00C14864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864" w:rsidRPr="006023DA" w:rsidRDefault="00C14864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5 000 ,00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лв</w:t>
            </w:r>
            <w:proofErr w:type="spellEnd"/>
          </w:p>
        </w:tc>
      </w:tr>
      <w:tr w:rsidR="00693E20" w:rsidRPr="006023DA" w:rsidTr="00D13173">
        <w:trPr>
          <w:trHeight w:val="70"/>
        </w:trPr>
        <w:tc>
          <w:tcPr>
            <w:tcW w:w="2767" w:type="pct"/>
          </w:tcPr>
          <w:p w:rsidR="00693E20" w:rsidRPr="00973C35" w:rsidRDefault="00693E20" w:rsidP="00E43056">
            <w:pPr>
              <w:tabs>
                <w:tab w:val="left" w:pos="277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3C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Мярка 2 към ОЦ 5 - Сътрудничество с граждански организации в различни аспекти на приобщаващото образование.</w:t>
            </w:r>
          </w:p>
        </w:tc>
        <w:tc>
          <w:tcPr>
            <w:tcW w:w="655" w:type="pct"/>
          </w:tcPr>
          <w:p w:rsidR="00693E20" w:rsidRPr="006023DA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</w:tcPr>
          <w:p w:rsidR="00693E20" w:rsidRPr="006023DA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693E20" w:rsidRPr="006023DA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E20" w:rsidRPr="006023DA" w:rsidTr="00D13173">
        <w:trPr>
          <w:trHeight w:val="70"/>
        </w:trPr>
        <w:tc>
          <w:tcPr>
            <w:tcW w:w="2767" w:type="pct"/>
          </w:tcPr>
          <w:p w:rsidR="00693E20" w:rsidRDefault="00693E20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71EDE">
              <w:rPr>
                <w:rFonts w:ascii="Times New Roman" w:hAnsi="Times New Roman" w:cs="Times New Roman"/>
                <w:sz w:val="20"/>
                <w:szCs w:val="20"/>
              </w:rPr>
              <w:t xml:space="preserve">ейности: </w:t>
            </w:r>
          </w:p>
          <w:p w:rsidR="00693E20" w:rsidRPr="008108B8" w:rsidRDefault="00693E20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8B8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8108B8">
              <w:rPr>
                <w:rFonts w:ascii="Times New Roman" w:hAnsi="Times New Roman" w:cs="Times New Roman"/>
                <w:sz w:val="20"/>
                <w:szCs w:val="20"/>
              </w:rPr>
              <w:tab/>
              <w:t>Осигуряване на възможност неправителствени организации предоставящи услуги и дейности за хора с увреждания да представят своята дейност.</w:t>
            </w:r>
          </w:p>
          <w:p w:rsidR="00693E20" w:rsidRPr="006023DA" w:rsidRDefault="00693E20" w:rsidP="008D16D3">
            <w:pPr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8B8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8108B8">
              <w:rPr>
                <w:rFonts w:ascii="Times New Roman" w:hAnsi="Times New Roman" w:cs="Times New Roman"/>
                <w:sz w:val="20"/>
                <w:szCs w:val="20"/>
              </w:rPr>
              <w:tab/>
              <w:t>Използване на капацитета на неправителствения сектор за квалификация на педагогическите специалисти, кампании и дейности с ученици.</w:t>
            </w:r>
          </w:p>
        </w:tc>
        <w:tc>
          <w:tcPr>
            <w:tcW w:w="655" w:type="pct"/>
          </w:tcPr>
          <w:p w:rsidR="00E509CC" w:rsidRDefault="00E509CC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E20" w:rsidRDefault="00E509CC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  <w:p w:rsidR="00E509CC" w:rsidRDefault="00E509CC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9CC" w:rsidRDefault="00E509CC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9CC" w:rsidRPr="006023DA" w:rsidRDefault="00E509CC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842" w:type="pct"/>
          </w:tcPr>
          <w:p w:rsidR="00693E20" w:rsidRPr="006023DA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693E20" w:rsidRPr="006023DA" w:rsidRDefault="00693E20" w:rsidP="008D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3E20" w:rsidRDefault="00693E20" w:rsidP="002C2276">
      <w:pPr>
        <w:jc w:val="both"/>
      </w:pPr>
    </w:p>
    <w:p w:rsidR="006B7F21" w:rsidRPr="00096894" w:rsidRDefault="006B7F21" w:rsidP="00A6097B">
      <w:pPr>
        <w:pStyle w:val="a6"/>
        <w:shd w:val="clear" w:color="auto" w:fill="FFFFFF"/>
        <w:spacing w:before="0" w:beforeAutospacing="0" w:after="0" w:afterAutospacing="0"/>
        <w:ind w:right="-436" w:firstLine="720"/>
        <w:jc w:val="both"/>
        <w:rPr>
          <w:color w:val="000000"/>
          <w:sz w:val="21"/>
          <w:szCs w:val="21"/>
        </w:rPr>
      </w:pPr>
      <w:r w:rsidRPr="00096894">
        <w:rPr>
          <w:color w:val="000000"/>
        </w:rPr>
        <w:t>В заключение и като обобщение на  гореизложеното</w:t>
      </w:r>
      <w:r w:rsidR="00F54353">
        <w:rPr>
          <w:color w:val="000000"/>
        </w:rPr>
        <w:t>, Община Кайнарджа изразява намерение</w:t>
      </w:r>
      <w:r w:rsidRPr="00096894">
        <w:rPr>
          <w:color w:val="000000"/>
        </w:rPr>
        <w:t xml:space="preserve"> за кандидатстване по </w:t>
      </w:r>
      <w:r w:rsidRPr="00096894">
        <w:rPr>
          <w:color w:val="252525"/>
        </w:rPr>
        <w:t xml:space="preserve">публикуваната  покана за набиране на проекти по процедура „Утвърждаване на интеркултурното образование, чрез култура, наука и </w:t>
      </w:r>
      <w:r w:rsidR="00F54353">
        <w:rPr>
          <w:color w:val="252525"/>
        </w:rPr>
        <w:t>спорт“ по Програма „Образование</w:t>
      </w:r>
      <w:r w:rsidRPr="00096894">
        <w:rPr>
          <w:color w:val="252525"/>
        </w:rPr>
        <w:t xml:space="preserve"> 2021-2027 г.</w:t>
      </w:r>
      <w:r w:rsidR="00F54353">
        <w:rPr>
          <w:color w:val="252525"/>
        </w:rPr>
        <w:t>“</w:t>
      </w:r>
    </w:p>
    <w:p w:rsidR="006B7F21" w:rsidRPr="00096894" w:rsidRDefault="006B7F21" w:rsidP="00A6097B">
      <w:pPr>
        <w:pStyle w:val="a6"/>
        <w:shd w:val="clear" w:color="auto" w:fill="FFFFFF"/>
        <w:spacing w:before="0" w:beforeAutospacing="0" w:after="0" w:afterAutospacing="0"/>
        <w:ind w:right="-436" w:firstLine="720"/>
        <w:jc w:val="both"/>
        <w:rPr>
          <w:color w:val="000000"/>
          <w:sz w:val="21"/>
          <w:szCs w:val="21"/>
        </w:rPr>
      </w:pPr>
      <w:r w:rsidRPr="00096894">
        <w:rPr>
          <w:color w:val="252525"/>
        </w:rPr>
        <w:t>Процедурата, която е чрез подбор на проекти, има за цел насърчаване на позитивно отношение към разнообразието във всички области на човешкия живот. Специфичните й цели са:</w:t>
      </w:r>
    </w:p>
    <w:p w:rsidR="00A6097B" w:rsidRPr="00A6097B" w:rsidRDefault="006B7F21" w:rsidP="002C227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436" w:firstLine="851"/>
        <w:jc w:val="both"/>
        <w:rPr>
          <w:color w:val="000000"/>
          <w:sz w:val="21"/>
          <w:szCs w:val="21"/>
        </w:rPr>
      </w:pPr>
      <w:r w:rsidRPr="00096894">
        <w:rPr>
          <w:color w:val="252525"/>
        </w:rPr>
        <w:t xml:space="preserve">Подобряване на интеркултурната комуникация за учене в мултикултурна образователна </w:t>
      </w:r>
    </w:p>
    <w:p w:rsidR="006B7F21" w:rsidRPr="00096894" w:rsidRDefault="006B7F21" w:rsidP="00A6097B">
      <w:pPr>
        <w:pStyle w:val="a6"/>
        <w:shd w:val="clear" w:color="auto" w:fill="FFFFFF"/>
        <w:spacing w:before="0" w:beforeAutospacing="0" w:after="0" w:afterAutospacing="0"/>
        <w:ind w:right="-436"/>
        <w:jc w:val="both"/>
        <w:rPr>
          <w:color w:val="000000"/>
          <w:sz w:val="21"/>
          <w:szCs w:val="21"/>
        </w:rPr>
      </w:pPr>
      <w:r w:rsidRPr="00096894">
        <w:rPr>
          <w:color w:val="252525"/>
        </w:rPr>
        <w:t>среда в образователни институции с различна концентрация на уязвими групи;</w:t>
      </w:r>
    </w:p>
    <w:p w:rsidR="00A6097B" w:rsidRPr="00A6097B" w:rsidRDefault="006B7F21" w:rsidP="002C227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436" w:firstLine="851"/>
        <w:jc w:val="both"/>
        <w:rPr>
          <w:color w:val="000000"/>
          <w:sz w:val="21"/>
          <w:szCs w:val="21"/>
        </w:rPr>
      </w:pPr>
      <w:r w:rsidRPr="00096894">
        <w:rPr>
          <w:color w:val="252525"/>
        </w:rPr>
        <w:t>Насърчаване на ефективни мултикултурни общности в образователните институции сред</w:t>
      </w:r>
    </w:p>
    <w:p w:rsidR="006B7F21" w:rsidRPr="00F54353" w:rsidRDefault="006B7F21" w:rsidP="00A6097B">
      <w:pPr>
        <w:pStyle w:val="a6"/>
        <w:shd w:val="clear" w:color="auto" w:fill="FFFFFF"/>
        <w:spacing w:before="0" w:beforeAutospacing="0" w:after="0" w:afterAutospacing="0"/>
        <w:ind w:right="-436"/>
        <w:jc w:val="both"/>
        <w:rPr>
          <w:color w:val="000000"/>
          <w:sz w:val="21"/>
          <w:szCs w:val="21"/>
        </w:rPr>
      </w:pPr>
      <w:r w:rsidRPr="00096894">
        <w:rPr>
          <w:color w:val="252525"/>
        </w:rPr>
        <w:t xml:space="preserve"> участниците в образователния процес и взаимодействието със заинтересованите страни.</w:t>
      </w:r>
    </w:p>
    <w:p w:rsidR="00F54353" w:rsidRPr="00A6097B" w:rsidRDefault="00F54353" w:rsidP="00A6097B">
      <w:pPr>
        <w:pStyle w:val="a6"/>
        <w:shd w:val="clear" w:color="auto" w:fill="FFFFFF"/>
        <w:spacing w:before="0" w:beforeAutospacing="0" w:after="0" w:afterAutospacing="0"/>
        <w:ind w:right="-436" w:firstLine="720"/>
        <w:jc w:val="both"/>
        <w:rPr>
          <w:color w:val="252525"/>
        </w:rPr>
      </w:pPr>
      <w:r>
        <w:rPr>
          <w:color w:val="252525"/>
        </w:rPr>
        <w:t>На практика</w:t>
      </w:r>
      <w:r w:rsidR="00A6097B">
        <w:rPr>
          <w:color w:val="252525"/>
        </w:rPr>
        <w:t>,</w:t>
      </w:r>
      <w:r>
        <w:rPr>
          <w:color w:val="252525"/>
        </w:rPr>
        <w:t xml:space="preserve"> та</w:t>
      </w:r>
      <w:r w:rsidR="00A6097B">
        <w:rPr>
          <w:color w:val="252525"/>
        </w:rPr>
        <w:t xml:space="preserve">зи покана дава възможност - голяма част от </w:t>
      </w:r>
      <w:r>
        <w:rPr>
          <w:color w:val="252525"/>
        </w:rPr>
        <w:t xml:space="preserve">горепосочените мерки и дейности да бъдат обхванати в един проект и чрез него да се координират и прилагат практики, които до сега не са </w:t>
      </w:r>
      <w:r w:rsidR="00A6097B">
        <w:rPr>
          <w:color w:val="252525"/>
        </w:rPr>
        <w:t>били финансирани</w:t>
      </w:r>
      <w:r>
        <w:rPr>
          <w:color w:val="252525"/>
        </w:rPr>
        <w:t xml:space="preserve"> поради това, че са непосилни за бюджета на малка община като община Кайнарджа.</w:t>
      </w:r>
    </w:p>
    <w:p w:rsidR="006B7F21" w:rsidRPr="00096894" w:rsidRDefault="00760610" w:rsidP="002C2276">
      <w:pPr>
        <w:pStyle w:val="a6"/>
        <w:shd w:val="clear" w:color="auto" w:fill="FFFFFF"/>
        <w:spacing w:before="0" w:beforeAutospacing="0" w:after="0" w:afterAutospacing="0"/>
        <w:ind w:right="-436" w:firstLine="851"/>
        <w:jc w:val="both"/>
        <w:rPr>
          <w:color w:val="000000"/>
          <w:sz w:val="21"/>
          <w:szCs w:val="21"/>
        </w:rPr>
      </w:pPr>
      <w:r>
        <w:rPr>
          <w:color w:val="000000"/>
        </w:rPr>
        <w:t>На база на натрупания</w:t>
      </w:r>
      <w:r w:rsidR="006B7F21" w:rsidRPr="00096894">
        <w:rPr>
          <w:color w:val="000000"/>
        </w:rPr>
        <w:t xml:space="preserve"> опит и постигнатите резу</w:t>
      </w:r>
      <w:r w:rsidR="00E43056" w:rsidRPr="00096894">
        <w:rPr>
          <w:color w:val="000000"/>
        </w:rPr>
        <w:t>лтати от</w:t>
      </w:r>
      <w:r w:rsidR="006B7F21" w:rsidRPr="00096894">
        <w:rPr>
          <w:color w:val="000000"/>
        </w:rPr>
        <w:t xml:space="preserve"> работа</w:t>
      </w:r>
      <w:r w:rsidR="00E43056" w:rsidRPr="00096894">
        <w:rPr>
          <w:color w:val="000000"/>
        </w:rPr>
        <w:t>та на екип</w:t>
      </w:r>
      <w:r w:rsidR="006B7F21" w:rsidRPr="00096894">
        <w:rPr>
          <w:color w:val="000000"/>
        </w:rPr>
        <w:t xml:space="preserve">ите в образователната система, общинската администрация, читалищата и звената за предоставяне на социални услуги, се надяваме да изготвим проект за участие с реални шансове да бъде одобрен. Тук е мястото да споменем дългогодишното </w:t>
      </w:r>
      <w:r w:rsidR="009C2D59" w:rsidRPr="00096894">
        <w:rPr>
          <w:color w:val="000000"/>
        </w:rPr>
        <w:t>ни участие в асоциация „ Европейска м</w:t>
      </w:r>
      <w:r w:rsidR="006B7F21" w:rsidRPr="00096894">
        <w:rPr>
          <w:color w:val="000000"/>
        </w:rPr>
        <w:t>режа  </w:t>
      </w:r>
      <w:r w:rsidR="009C2D59" w:rsidRPr="00096894">
        <w:rPr>
          <w:color w:val="000000"/>
        </w:rPr>
        <w:t>МЕСТА НА МИРА</w:t>
      </w:r>
      <w:r w:rsidR="006B7F21" w:rsidRPr="00096894">
        <w:rPr>
          <w:color w:val="000000"/>
        </w:rPr>
        <w:t>“ , многобройните участия  на творческите колективи във фестивали на общинско </w:t>
      </w:r>
      <w:r>
        <w:rPr>
          <w:color w:val="000000"/>
        </w:rPr>
        <w:t> , регионално и национално ниво, участие и придобит опит във вече реализирани проекти и т.н.</w:t>
      </w:r>
    </w:p>
    <w:p w:rsidR="006B7F21" w:rsidRPr="00096894" w:rsidRDefault="00760610" w:rsidP="002C2276">
      <w:pPr>
        <w:pStyle w:val="a6"/>
        <w:shd w:val="clear" w:color="auto" w:fill="FFFFFF"/>
        <w:spacing w:before="0" w:beforeAutospacing="0" w:after="0" w:afterAutospacing="0"/>
        <w:ind w:right="-436" w:firstLine="851"/>
        <w:jc w:val="both"/>
        <w:rPr>
          <w:color w:val="000000"/>
          <w:sz w:val="21"/>
          <w:szCs w:val="21"/>
        </w:rPr>
      </w:pPr>
      <w:r>
        <w:rPr>
          <w:color w:val="000000"/>
        </w:rPr>
        <w:t>О</w:t>
      </w:r>
      <w:r w:rsidR="006B7F21" w:rsidRPr="00096894">
        <w:rPr>
          <w:color w:val="000000"/>
        </w:rPr>
        <w:t>бщина</w:t>
      </w:r>
      <w:r>
        <w:rPr>
          <w:color w:val="000000"/>
        </w:rPr>
        <w:t xml:space="preserve"> Кайнарджа</w:t>
      </w:r>
      <w:r w:rsidR="006B7F21" w:rsidRPr="00096894">
        <w:rPr>
          <w:color w:val="000000"/>
        </w:rPr>
        <w:t xml:space="preserve"> предлага прекрасни условия : природни и културно–исторически ,за организирането на</w:t>
      </w:r>
      <w:r>
        <w:rPr>
          <w:color w:val="000000"/>
        </w:rPr>
        <w:t xml:space="preserve"> културни и спортни мероприятия</w:t>
      </w:r>
      <w:r w:rsidR="006B7F21" w:rsidRPr="00096894">
        <w:rPr>
          <w:color w:val="000000"/>
        </w:rPr>
        <w:t>, които не само ще популяризират природните дадености на общината ,</w:t>
      </w:r>
      <w:r>
        <w:rPr>
          <w:color w:val="000000"/>
        </w:rPr>
        <w:t xml:space="preserve"> </w:t>
      </w:r>
      <w:r w:rsidR="006B7F21" w:rsidRPr="00096894">
        <w:rPr>
          <w:color w:val="000000"/>
        </w:rPr>
        <w:t xml:space="preserve">но и </w:t>
      </w:r>
      <w:r>
        <w:rPr>
          <w:color w:val="000000"/>
        </w:rPr>
        <w:t xml:space="preserve">ще приобщят децата и учениците към </w:t>
      </w:r>
      <w:r w:rsidR="006B7F21" w:rsidRPr="00096894">
        <w:rPr>
          <w:color w:val="000000"/>
        </w:rPr>
        <w:t>постиженията в материалната</w:t>
      </w:r>
      <w:r>
        <w:rPr>
          <w:color w:val="000000"/>
        </w:rPr>
        <w:t xml:space="preserve"> и нематериална  сфера, достигнати на територията на общината</w:t>
      </w:r>
      <w:r w:rsidR="006B7F21" w:rsidRPr="00096894">
        <w:rPr>
          <w:color w:val="000000"/>
        </w:rPr>
        <w:t>.</w:t>
      </w:r>
    </w:p>
    <w:p w:rsidR="00436DB0" w:rsidRPr="008F4554" w:rsidRDefault="00760610" w:rsidP="008F4554">
      <w:pPr>
        <w:pStyle w:val="a6"/>
        <w:shd w:val="clear" w:color="auto" w:fill="FFFFFF"/>
        <w:spacing w:before="0" w:beforeAutospacing="0" w:after="0" w:afterAutospacing="0"/>
        <w:ind w:right="-436" w:firstLine="851"/>
        <w:jc w:val="both"/>
        <w:rPr>
          <w:color w:val="000000"/>
          <w:sz w:val="21"/>
          <w:szCs w:val="21"/>
        </w:rPr>
      </w:pPr>
      <w:r>
        <w:rPr>
          <w:color w:val="000000"/>
        </w:rPr>
        <w:t>Грижата за децата и младите</w:t>
      </w:r>
      <w:r w:rsidR="006B7F21" w:rsidRPr="00096894">
        <w:rPr>
          <w:color w:val="000000"/>
        </w:rPr>
        <w:t>,</w:t>
      </w:r>
      <w:r>
        <w:rPr>
          <w:color w:val="000000"/>
        </w:rPr>
        <w:t xml:space="preserve"> </w:t>
      </w:r>
      <w:r w:rsidR="006B7F21" w:rsidRPr="00096894">
        <w:rPr>
          <w:color w:val="000000"/>
        </w:rPr>
        <w:t>чрез осигуряване на по- добър микроклимат е гаранция за просперитета на общината . Приоритет на всички ,ангажирани в областта на образованието и грижата за децата е активното участие във всичк</w:t>
      </w:r>
      <w:r>
        <w:rPr>
          <w:color w:val="000000"/>
        </w:rPr>
        <w:t>и проекти, предложения, участия</w:t>
      </w:r>
      <w:r w:rsidR="006B7F21" w:rsidRPr="00096894">
        <w:rPr>
          <w:color w:val="000000"/>
        </w:rPr>
        <w:t>,</w:t>
      </w:r>
      <w:r>
        <w:rPr>
          <w:color w:val="000000"/>
        </w:rPr>
        <w:t xml:space="preserve"> форуми</w:t>
      </w:r>
      <w:r w:rsidR="006B7F21" w:rsidRPr="00096894">
        <w:rPr>
          <w:color w:val="000000"/>
        </w:rPr>
        <w:t>,</w:t>
      </w:r>
      <w:r>
        <w:rPr>
          <w:color w:val="000000"/>
        </w:rPr>
        <w:t xml:space="preserve"> </w:t>
      </w:r>
      <w:r w:rsidR="006B7F21" w:rsidRPr="00096894">
        <w:rPr>
          <w:color w:val="000000"/>
        </w:rPr>
        <w:t>конкурси, даващи възможности за финансиране, за постигане на  целите</w:t>
      </w:r>
      <w:r w:rsidR="009C2D59" w:rsidRPr="00096894">
        <w:rPr>
          <w:color w:val="000000"/>
        </w:rPr>
        <w:t xml:space="preserve"> заложени в стратегията и съответните планове за </w:t>
      </w:r>
      <w:r>
        <w:rPr>
          <w:color w:val="000000"/>
        </w:rPr>
        <w:t xml:space="preserve">постигане на реална </w:t>
      </w:r>
      <w:r w:rsidR="009C2D59" w:rsidRPr="00096894">
        <w:rPr>
          <w:color w:val="000000"/>
        </w:rPr>
        <w:t>подкрепа на личностното развитие на децата и у</w:t>
      </w:r>
      <w:r w:rsidR="006B7F21" w:rsidRPr="00096894">
        <w:rPr>
          <w:color w:val="000000"/>
        </w:rPr>
        <w:t>чениците</w:t>
      </w:r>
      <w:r w:rsidR="009C2D59" w:rsidRPr="00096894">
        <w:rPr>
          <w:color w:val="000000"/>
        </w:rPr>
        <w:t xml:space="preserve"> в община Кайнарджа</w:t>
      </w:r>
      <w:r w:rsidR="006B7F21" w:rsidRPr="00096894">
        <w:rPr>
          <w:color w:val="000000"/>
        </w:rPr>
        <w:t>.</w:t>
      </w:r>
    </w:p>
    <w:sectPr w:rsidR="00436DB0" w:rsidRPr="008F4554" w:rsidSect="00F54353">
      <w:pgSz w:w="12240" w:h="15840"/>
      <w:pgMar w:top="720" w:right="104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70A6"/>
    <w:multiLevelType w:val="hybridMultilevel"/>
    <w:tmpl w:val="C1F46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339AB"/>
    <w:multiLevelType w:val="hybridMultilevel"/>
    <w:tmpl w:val="3458919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671664"/>
    <w:multiLevelType w:val="hybridMultilevel"/>
    <w:tmpl w:val="82E051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B3"/>
    <w:rsid w:val="00007A62"/>
    <w:rsid w:val="00031F09"/>
    <w:rsid w:val="00041ED5"/>
    <w:rsid w:val="00096894"/>
    <w:rsid w:val="000E0A62"/>
    <w:rsid w:val="000F5376"/>
    <w:rsid w:val="001140F5"/>
    <w:rsid w:val="00117B60"/>
    <w:rsid w:val="001439E6"/>
    <w:rsid w:val="001476D5"/>
    <w:rsid w:val="001565FD"/>
    <w:rsid w:val="001B2A71"/>
    <w:rsid w:val="001B562E"/>
    <w:rsid w:val="001D044F"/>
    <w:rsid w:val="00201239"/>
    <w:rsid w:val="002062BB"/>
    <w:rsid w:val="00217BBA"/>
    <w:rsid w:val="0023464B"/>
    <w:rsid w:val="00264BC0"/>
    <w:rsid w:val="00293146"/>
    <w:rsid w:val="002A48A0"/>
    <w:rsid w:val="002A5416"/>
    <w:rsid w:val="002C2276"/>
    <w:rsid w:val="002C2BFC"/>
    <w:rsid w:val="002F4700"/>
    <w:rsid w:val="00302278"/>
    <w:rsid w:val="00315894"/>
    <w:rsid w:val="003344D7"/>
    <w:rsid w:val="0033547F"/>
    <w:rsid w:val="00341193"/>
    <w:rsid w:val="003A5161"/>
    <w:rsid w:val="003A6246"/>
    <w:rsid w:val="003A6379"/>
    <w:rsid w:val="003B65DC"/>
    <w:rsid w:val="003C3C5A"/>
    <w:rsid w:val="003D00C3"/>
    <w:rsid w:val="003E0612"/>
    <w:rsid w:val="00433642"/>
    <w:rsid w:val="00436DB0"/>
    <w:rsid w:val="00483BA5"/>
    <w:rsid w:val="004D4EC0"/>
    <w:rsid w:val="004E4219"/>
    <w:rsid w:val="004E59F8"/>
    <w:rsid w:val="00501486"/>
    <w:rsid w:val="005554F2"/>
    <w:rsid w:val="0057544D"/>
    <w:rsid w:val="00587E73"/>
    <w:rsid w:val="005A7F14"/>
    <w:rsid w:val="005D35DE"/>
    <w:rsid w:val="0065060A"/>
    <w:rsid w:val="00693E20"/>
    <w:rsid w:val="00694190"/>
    <w:rsid w:val="006A252C"/>
    <w:rsid w:val="006B7F21"/>
    <w:rsid w:val="00760610"/>
    <w:rsid w:val="007734A2"/>
    <w:rsid w:val="00795C9C"/>
    <w:rsid w:val="007A2706"/>
    <w:rsid w:val="007A40D6"/>
    <w:rsid w:val="007D2347"/>
    <w:rsid w:val="00812300"/>
    <w:rsid w:val="008302EE"/>
    <w:rsid w:val="00847839"/>
    <w:rsid w:val="008968CD"/>
    <w:rsid w:val="008A41E0"/>
    <w:rsid w:val="008C6690"/>
    <w:rsid w:val="008C7873"/>
    <w:rsid w:val="008D0591"/>
    <w:rsid w:val="008D16D3"/>
    <w:rsid w:val="008F4554"/>
    <w:rsid w:val="00936EB3"/>
    <w:rsid w:val="00961606"/>
    <w:rsid w:val="00982C7E"/>
    <w:rsid w:val="009C2D59"/>
    <w:rsid w:val="009E4FCC"/>
    <w:rsid w:val="009F16B0"/>
    <w:rsid w:val="00A170E9"/>
    <w:rsid w:val="00A31C28"/>
    <w:rsid w:val="00A41B01"/>
    <w:rsid w:val="00A5641D"/>
    <w:rsid w:val="00A6097B"/>
    <w:rsid w:val="00A840CA"/>
    <w:rsid w:val="00AA418C"/>
    <w:rsid w:val="00B35AD4"/>
    <w:rsid w:val="00B477AE"/>
    <w:rsid w:val="00B87742"/>
    <w:rsid w:val="00BD0C8D"/>
    <w:rsid w:val="00BE24B3"/>
    <w:rsid w:val="00C03E15"/>
    <w:rsid w:val="00C068A8"/>
    <w:rsid w:val="00C14864"/>
    <w:rsid w:val="00C508DB"/>
    <w:rsid w:val="00C8446A"/>
    <w:rsid w:val="00CC00C9"/>
    <w:rsid w:val="00CF4504"/>
    <w:rsid w:val="00D12407"/>
    <w:rsid w:val="00D13173"/>
    <w:rsid w:val="00D76736"/>
    <w:rsid w:val="00D77DAE"/>
    <w:rsid w:val="00D8261A"/>
    <w:rsid w:val="00D93DC8"/>
    <w:rsid w:val="00DA6678"/>
    <w:rsid w:val="00DA6CCA"/>
    <w:rsid w:val="00DE0E98"/>
    <w:rsid w:val="00DE1ED8"/>
    <w:rsid w:val="00E34D7B"/>
    <w:rsid w:val="00E43056"/>
    <w:rsid w:val="00E509CC"/>
    <w:rsid w:val="00E91915"/>
    <w:rsid w:val="00E933A6"/>
    <w:rsid w:val="00EC6711"/>
    <w:rsid w:val="00EF5B6E"/>
    <w:rsid w:val="00F262ED"/>
    <w:rsid w:val="00F310E0"/>
    <w:rsid w:val="00F42F86"/>
    <w:rsid w:val="00F5110F"/>
    <w:rsid w:val="00F54353"/>
    <w:rsid w:val="00F72F05"/>
    <w:rsid w:val="00F7550B"/>
    <w:rsid w:val="00F85347"/>
    <w:rsid w:val="00F932CA"/>
    <w:rsid w:val="00FE0A1E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331A"/>
  <w15:chartTrackingRefBased/>
  <w15:docId w15:val="{5F8036A7-3ECC-4194-8988-0E2239BD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DB0"/>
    <w:pPr>
      <w:spacing w:after="200" w:line="276" w:lineRule="auto"/>
    </w:pPr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693E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93E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  <w:style w:type="table" w:styleId="a3">
    <w:name w:val="Table Grid"/>
    <w:basedOn w:val="a1"/>
    <w:uiPriority w:val="39"/>
    <w:rsid w:val="00693E2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E20"/>
    <w:pPr>
      <w:spacing w:after="160" w:line="259" w:lineRule="auto"/>
      <w:ind w:left="720"/>
      <w:contextualSpacing/>
    </w:pPr>
  </w:style>
  <w:style w:type="character" w:styleId="a5">
    <w:name w:val="Strong"/>
    <w:basedOn w:val="a0"/>
    <w:uiPriority w:val="22"/>
    <w:qFormat/>
    <w:rsid w:val="00F5110F"/>
    <w:rPr>
      <w:b/>
      <w:bCs/>
    </w:rPr>
  </w:style>
  <w:style w:type="paragraph" w:styleId="a6">
    <w:name w:val="Normal (Web)"/>
    <w:basedOn w:val="a"/>
    <w:uiPriority w:val="99"/>
    <w:unhideWhenUsed/>
    <w:rsid w:val="006B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773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734A2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14</Pages>
  <Words>4691</Words>
  <Characters>26741</Characters>
  <Application>Microsoft Office Word</Application>
  <DocSecurity>0</DocSecurity>
  <Lines>222</Lines>
  <Paragraphs>62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359885921917</dc:creator>
  <cp:keywords/>
  <dc:description/>
  <cp:lastModifiedBy>Бонка С. Йорданова</cp:lastModifiedBy>
  <cp:revision>97</cp:revision>
  <cp:lastPrinted>2024-04-17T14:21:00Z</cp:lastPrinted>
  <dcterms:created xsi:type="dcterms:W3CDTF">2024-04-03T11:18:00Z</dcterms:created>
  <dcterms:modified xsi:type="dcterms:W3CDTF">2024-04-22T06:34:00Z</dcterms:modified>
</cp:coreProperties>
</file>